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DD17" w14:textId="77777777" w:rsidR="00FB06CA" w:rsidRPr="00FB0F9F" w:rsidRDefault="00FB06CA" w:rsidP="00FB06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lt-LT" w:eastAsia="lt-LT"/>
        </w:rPr>
      </w:pPr>
      <w:r w:rsidRPr="00FB0F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lt-LT" w:eastAsia="lt-LT"/>
        </w:rPr>
        <w:t>Vilkaviškio pradinės mokyklos 2019–2021 korupcijos prevencijos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r w:rsidRPr="00FB0F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lt-LT" w:eastAsia="lt-LT"/>
        </w:rPr>
        <w:t>plano įgyvendinimo ataskaita už 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lt-LT" w:eastAsia="lt-LT"/>
        </w:rPr>
        <w:t>20</w:t>
      </w:r>
      <w:r w:rsidRPr="00FB0F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lt-LT" w:eastAsia="lt-LT"/>
        </w:rPr>
        <w:t xml:space="preserve"> metus</w:t>
      </w:r>
    </w:p>
    <w:p w14:paraId="0BF3AED3" w14:textId="77777777" w:rsidR="00FB06CA" w:rsidRPr="00BB5C65" w:rsidRDefault="00FB06CA" w:rsidP="00FB06C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lt-LT" w:eastAsia="lt-LT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7"/>
        <w:gridCol w:w="4977"/>
        <w:gridCol w:w="1701"/>
        <w:gridCol w:w="1701"/>
        <w:gridCol w:w="5528"/>
      </w:tblGrid>
      <w:tr w:rsidR="00FB06CA" w:rsidRPr="00BB5C65" w14:paraId="0887EEF5" w14:textId="77777777" w:rsidTr="00D93923"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6849C" w14:textId="77777777" w:rsidR="00FB06CA" w:rsidRPr="00BB5C65" w:rsidRDefault="00FB06CA" w:rsidP="00D9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11BD" w14:textId="77777777" w:rsidR="00FB06CA" w:rsidRPr="00BB5C65" w:rsidRDefault="00FB06CA" w:rsidP="00D939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                            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Priemonė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75AED" w14:textId="77777777" w:rsidR="00FB06CA" w:rsidRPr="00BB5C65" w:rsidRDefault="00FB06CA" w:rsidP="00D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Vykdytojas (-ai)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7F2B7" w14:textId="77777777" w:rsidR="00FB06CA" w:rsidRPr="00BB5C65" w:rsidRDefault="00FB06CA" w:rsidP="00D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Įvykdymo terminas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72E4C" w14:textId="77777777" w:rsidR="00FB06CA" w:rsidRPr="00BB5C65" w:rsidRDefault="00FB06CA" w:rsidP="00D9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Informacija apie įvykdymą</w:t>
            </w:r>
          </w:p>
        </w:tc>
      </w:tr>
      <w:tr w:rsidR="00FB06CA" w:rsidRPr="00BB5C65" w14:paraId="575A66AC" w14:textId="77777777" w:rsidTr="00D93923">
        <w:trPr>
          <w:trHeight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6DC35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C7B9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F92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Užtikrinti asmens, atsakingo už korupcijos prevenciją ir kontrolės vykdymą Savivaldybės įstaigose ir įmonėse, paskyrimą.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D08AD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DA72" w14:textId="77777777" w:rsidR="00FB06CA" w:rsidRPr="00957233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957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2016-11-11 </w:t>
            </w:r>
          </w:p>
          <w:p w14:paraId="4D331C28" w14:textId="77777777" w:rsidR="00FB06CA" w:rsidRPr="00957233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957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Nr. V-138</w:t>
            </w:r>
          </w:p>
          <w:p w14:paraId="3CCC1514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8557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Paskirtas asmuo vykdė 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Korupcijos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prevencijos planą, įgyvendino tikslus, mokykloje vykdė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kontrolę. </w:t>
            </w:r>
          </w:p>
          <w:p w14:paraId="5E755C14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lt-LT" w:eastAsia="lt-LT"/>
              </w:rPr>
            </w:pPr>
          </w:p>
        </w:tc>
      </w:tr>
      <w:tr w:rsidR="00FB06CA" w:rsidRPr="00BB5C65" w14:paraId="1B99CB2C" w14:textId="77777777" w:rsidTr="00D93923">
        <w:trPr>
          <w:trHeight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1B48B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0D18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F92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Savivaldybės įmonėse ir įstaigose užtikrinti galimybę asmenims anonimiškai prane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šti apie korupcines apraiškas.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B07F8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Socialinis pedagogas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D7C0E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2020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D917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Pranešimų dėl korupcijos apraiškų negauta.</w:t>
            </w:r>
          </w:p>
          <w:p w14:paraId="5B20FD14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lt-LT" w:eastAsia="lt-LT"/>
              </w:rPr>
            </w:pPr>
          </w:p>
        </w:tc>
      </w:tr>
      <w:tr w:rsidR="00FB06CA" w:rsidRPr="00BB5C65" w14:paraId="7BEA34C1" w14:textId="77777777" w:rsidTr="00D93923">
        <w:trPr>
          <w:trHeight w:val="7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27D4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2.7.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8EFD7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F92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Kontroliuoti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F92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ar asmenys laiku ir tinkamai pateikia privačių interesų deklaracijas ir p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agal poreikį juos konsultuoti.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06D0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Socialinis pedagogas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2F36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2020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FCF55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Laiku pateikta </w:t>
            </w:r>
            <w:r w:rsidRPr="00957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viena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privačių interesų deklaracija.</w:t>
            </w:r>
          </w:p>
          <w:p w14:paraId="4941C9DE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lt-LT" w:eastAsia="lt-LT"/>
              </w:rPr>
            </w:pPr>
          </w:p>
        </w:tc>
      </w:tr>
      <w:tr w:rsidR="00FB06CA" w:rsidRPr="00BB5C65" w14:paraId="3178022C" w14:textId="77777777" w:rsidTr="00D93923">
        <w:trPr>
          <w:trHeight w:val="1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6D63C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2.8.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9B08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F92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Savivaldybės interneto svetainėje skelbti Korupcijos prevencijos programą, jos įgyvendinimo ataskaitas, informaciją apie vykdomą Ant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ikorupcijos komisijos veiklą.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95693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Socialinis pedagogas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28FB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0E63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Užtikrintas 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korupcijos prevencijos priemonių viešumas.</w:t>
            </w:r>
          </w:p>
          <w:p w14:paraId="49B4A057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lt-LT" w:eastAsia="lt-LT"/>
              </w:rPr>
            </w:pPr>
          </w:p>
        </w:tc>
      </w:tr>
      <w:tr w:rsidR="00FB06CA" w:rsidRPr="00BB5C65" w14:paraId="70CE2810" w14:textId="77777777" w:rsidTr="00D93923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82048" w14:textId="77777777" w:rsidR="00FB06CA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4.2.</w:t>
            </w:r>
          </w:p>
          <w:p w14:paraId="40FB633E" w14:textId="77777777" w:rsidR="00FB06CA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0962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2D32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Tobulinti darbuotojų korupcijos prevencijos žinias, juos siunčiant į mokymus.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3AF7F" w14:textId="77777777" w:rsidR="00FB06CA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6C22" w14:textId="77777777" w:rsidR="00FB06CA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2020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13BC0" w14:textId="77777777" w:rsidR="00FB06CA" w:rsidRPr="00C35D41" w:rsidRDefault="00FB06CA" w:rsidP="00D93923">
            <w:pPr>
              <w:tabs>
                <w:tab w:val="left" w:pos="662"/>
              </w:tabs>
              <w:spacing w:after="0" w:line="274" w:lineRule="exact"/>
              <w:ind w:left="57"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Asmuo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 xml:space="preserve">,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atsakingas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 xml:space="preserve">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u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 xml:space="preserve">ž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korupcijos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 xml:space="preserve">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prevencij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 xml:space="preserve">ą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ir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 xml:space="preserve">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kontrol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>ę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savarankiškai gilino korupcijos preven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c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ijos žinias. </w:t>
            </w:r>
            <w:r w:rsidRPr="00C35D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lt-LT"/>
              </w:rPr>
              <w:t xml:space="preserve"> </w:t>
            </w:r>
          </w:p>
        </w:tc>
      </w:tr>
      <w:tr w:rsidR="00FB06CA" w:rsidRPr="00BB5C65" w14:paraId="0E6B0F9A" w14:textId="77777777" w:rsidTr="00D93923">
        <w:trPr>
          <w:trHeight w:val="4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3DCA2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FF34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F92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Skatinti švietimo įstaigas įgyvendinti antikorupcinio švietimo programas, organizuoti renginius, skatinti mokinius ir pedagogus domėtis korupcijos prev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encija ir pilietiškumo ugdymu.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4B40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BC87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2020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65EA3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Antikorupcinės temos buvo integruotos į mokomuosius dalykus, vyko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teminės klasių valandėlės apie sąžiningumą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ir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 xml:space="preserve"> pilietiškum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ą; mokykla dalyvavo akcijoje Tolerancijos dienai paminėti.</w:t>
            </w:r>
          </w:p>
          <w:p w14:paraId="4AD953A7" w14:textId="77777777" w:rsidR="00FB06CA" w:rsidRPr="00BB5C65" w:rsidRDefault="00FB06CA" w:rsidP="00D93923">
            <w:pPr>
              <w:tabs>
                <w:tab w:val="left" w:pos="66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lt-LT" w:eastAsia="lt-LT"/>
              </w:rPr>
            </w:pPr>
          </w:p>
        </w:tc>
      </w:tr>
      <w:tr w:rsidR="00FB06CA" w:rsidRPr="00BB5C65" w14:paraId="75AB749F" w14:textId="77777777" w:rsidTr="00D93923">
        <w:trPr>
          <w:trHeight w:val="7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249EF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4.5</w:t>
            </w: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1822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F921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Informacijos sklaida interneto svetainėje, spaudoje.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9C709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Socialinis pedagogas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99AF" w14:textId="77777777" w:rsidR="00FB06CA" w:rsidRPr="00BB5C65" w:rsidRDefault="00FB06CA" w:rsidP="00D9392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</w:pPr>
            <w:r w:rsidRPr="00BB5C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t-LT" w:eastAsia="lt-LT"/>
              </w:rPr>
              <w:t>Nuolat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9A40" w14:textId="77777777" w:rsidR="00FB06CA" w:rsidRPr="00056043" w:rsidRDefault="00FB06CA" w:rsidP="00D93923">
            <w:pPr>
              <w:tabs>
                <w:tab w:val="left" w:pos="662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0560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Asmenys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yra</w:t>
            </w:r>
            <w:r w:rsidRPr="000560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labiau informuoti, padidė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jęs</w:t>
            </w:r>
            <w:r w:rsidRPr="0005604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bendras pasitikėjimas, piliečiai  paskatinti informuoti apie galimas negeroves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</w:p>
        </w:tc>
      </w:tr>
    </w:tbl>
    <w:p w14:paraId="367FE805" w14:textId="77777777" w:rsidR="008E4390" w:rsidRDefault="008E4390"/>
    <w:sectPr w:rsidR="008E4390" w:rsidSect="00FB06C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CA"/>
    <w:rsid w:val="008E4390"/>
    <w:rsid w:val="00F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82B0"/>
  <w15:chartTrackingRefBased/>
  <w15:docId w15:val="{55A40100-C3D2-451E-8AE7-59F2108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06CA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2021-11-24T08:37:00Z</dcterms:created>
  <dcterms:modified xsi:type="dcterms:W3CDTF">2021-11-24T08:38:00Z</dcterms:modified>
</cp:coreProperties>
</file>