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E01E6" w14:textId="02AA6B18" w:rsidR="002122AE" w:rsidRPr="00CD2CA8" w:rsidRDefault="002122AE" w:rsidP="00C609B3">
      <w:pPr>
        <w:tabs>
          <w:tab w:val="left" w:pos="3945"/>
        </w:tabs>
        <w:spacing w:line="276" w:lineRule="auto"/>
        <w:ind w:firstLine="6096"/>
      </w:pPr>
      <w:r w:rsidRPr="00CD2CA8">
        <w:rPr>
          <w:bCs/>
          <w:kern w:val="32"/>
          <w:szCs w:val="24"/>
          <w:lang w:eastAsia="hi-IN" w:bidi="hi-IN"/>
        </w:rPr>
        <w:t>PATVIRTINTA</w:t>
      </w:r>
    </w:p>
    <w:p w14:paraId="150B937F" w14:textId="77777777" w:rsidR="002122AE" w:rsidRPr="00CD2CA8" w:rsidRDefault="002122AE" w:rsidP="00C609B3">
      <w:pPr>
        <w:keepNext/>
        <w:widowControl w:val="0"/>
        <w:suppressAutoHyphens/>
        <w:spacing w:line="276" w:lineRule="auto"/>
        <w:ind w:firstLine="6096"/>
        <w:outlineLvl w:val="0"/>
        <w:rPr>
          <w:bCs/>
          <w:kern w:val="32"/>
          <w:szCs w:val="24"/>
          <w:lang w:eastAsia="hi-IN" w:bidi="hi-IN"/>
        </w:rPr>
      </w:pPr>
      <w:r w:rsidRPr="00CD2CA8">
        <w:rPr>
          <w:bCs/>
          <w:kern w:val="32"/>
          <w:szCs w:val="24"/>
          <w:lang w:eastAsia="hi-IN" w:bidi="hi-IN"/>
        </w:rPr>
        <w:t>Vilkaviškio pradinės mokyklos</w:t>
      </w:r>
    </w:p>
    <w:p w14:paraId="782638CA" w14:textId="2F86CEA6" w:rsidR="002122AE" w:rsidRPr="00FE2B6D" w:rsidRDefault="002122AE" w:rsidP="00C609B3">
      <w:pPr>
        <w:keepNext/>
        <w:widowControl w:val="0"/>
        <w:suppressAutoHyphens/>
        <w:spacing w:line="276" w:lineRule="auto"/>
        <w:ind w:firstLine="6096"/>
        <w:outlineLvl w:val="0"/>
        <w:rPr>
          <w:bCs/>
          <w:kern w:val="32"/>
          <w:szCs w:val="24"/>
          <w:lang w:eastAsia="hi-IN" w:bidi="hi-IN"/>
        </w:rPr>
      </w:pPr>
      <w:r w:rsidRPr="00FE2B6D">
        <w:rPr>
          <w:bCs/>
          <w:kern w:val="32"/>
          <w:szCs w:val="24"/>
          <w:lang w:eastAsia="hi-IN" w:bidi="hi-IN"/>
        </w:rPr>
        <w:t>direktoriaus 20</w:t>
      </w:r>
      <w:r w:rsidR="00A15B78" w:rsidRPr="00FE2B6D">
        <w:rPr>
          <w:bCs/>
          <w:kern w:val="32"/>
          <w:szCs w:val="24"/>
          <w:lang w:eastAsia="hi-IN" w:bidi="hi-IN"/>
        </w:rPr>
        <w:t>2</w:t>
      </w:r>
      <w:r w:rsidR="000B7C94" w:rsidRPr="00FE2B6D">
        <w:rPr>
          <w:bCs/>
          <w:kern w:val="32"/>
          <w:szCs w:val="24"/>
          <w:lang w:eastAsia="hi-IN" w:bidi="hi-IN"/>
        </w:rPr>
        <w:t>2</w:t>
      </w:r>
      <w:r w:rsidRPr="00FE2B6D">
        <w:rPr>
          <w:bCs/>
          <w:kern w:val="32"/>
          <w:szCs w:val="24"/>
          <w:lang w:eastAsia="hi-IN" w:bidi="hi-IN"/>
        </w:rPr>
        <w:t xml:space="preserve"> m. rugpjūčio </w:t>
      </w:r>
      <w:r w:rsidR="000B7C94" w:rsidRPr="00FE2B6D">
        <w:rPr>
          <w:bCs/>
          <w:kern w:val="32"/>
          <w:szCs w:val="24"/>
          <w:lang w:eastAsia="hi-IN" w:bidi="hi-IN"/>
        </w:rPr>
        <w:t>29</w:t>
      </w:r>
      <w:r w:rsidRPr="00FE2B6D">
        <w:rPr>
          <w:bCs/>
          <w:kern w:val="32"/>
          <w:szCs w:val="24"/>
          <w:lang w:eastAsia="hi-IN" w:bidi="hi-IN"/>
        </w:rPr>
        <w:t xml:space="preserve"> d. </w:t>
      </w:r>
    </w:p>
    <w:p w14:paraId="5684CDD1" w14:textId="7D4A87BF" w:rsidR="002122AE" w:rsidRPr="00FE2B6D" w:rsidRDefault="002122AE" w:rsidP="00C609B3">
      <w:pPr>
        <w:keepNext/>
        <w:widowControl w:val="0"/>
        <w:suppressAutoHyphens/>
        <w:spacing w:line="276" w:lineRule="auto"/>
        <w:ind w:firstLine="6096"/>
        <w:outlineLvl w:val="0"/>
        <w:rPr>
          <w:bCs/>
          <w:kern w:val="32"/>
          <w:szCs w:val="24"/>
          <w:lang w:eastAsia="hi-IN" w:bidi="hi-IN"/>
        </w:rPr>
      </w:pPr>
      <w:r w:rsidRPr="00FE2B6D">
        <w:rPr>
          <w:bCs/>
          <w:kern w:val="32"/>
          <w:szCs w:val="24"/>
          <w:lang w:eastAsia="hi-IN" w:bidi="hi-IN"/>
        </w:rPr>
        <w:t>įsakymu Nr. V-</w:t>
      </w:r>
      <w:r w:rsidR="000B7C94" w:rsidRPr="00FE2B6D">
        <w:rPr>
          <w:bCs/>
          <w:kern w:val="32"/>
          <w:szCs w:val="24"/>
          <w:lang w:eastAsia="hi-IN" w:bidi="hi-IN"/>
        </w:rPr>
        <w:t>93</w:t>
      </w:r>
    </w:p>
    <w:p w14:paraId="46EE1EE0" w14:textId="31E0B032" w:rsidR="000B7C94" w:rsidRDefault="000B7C94" w:rsidP="00C609B3">
      <w:pPr>
        <w:spacing w:line="276" w:lineRule="auto"/>
        <w:rPr>
          <w:b/>
          <w:caps/>
          <w:szCs w:val="24"/>
        </w:rPr>
      </w:pPr>
    </w:p>
    <w:p w14:paraId="13D44E13" w14:textId="77777777" w:rsidR="002E4BA9" w:rsidRPr="00FE2B6D" w:rsidRDefault="002E4BA9" w:rsidP="00C609B3">
      <w:pPr>
        <w:spacing w:line="276" w:lineRule="auto"/>
        <w:rPr>
          <w:b/>
          <w:caps/>
          <w:szCs w:val="24"/>
        </w:rPr>
      </w:pPr>
    </w:p>
    <w:p w14:paraId="38F744B9" w14:textId="6854BE9D" w:rsidR="0098696A" w:rsidRPr="00FE2B6D" w:rsidRDefault="002122AE" w:rsidP="00C609B3">
      <w:pPr>
        <w:spacing w:line="276" w:lineRule="auto"/>
        <w:ind w:right="-306"/>
        <w:jc w:val="center"/>
        <w:rPr>
          <w:b/>
          <w:caps/>
          <w:szCs w:val="24"/>
        </w:rPr>
      </w:pPr>
      <w:r w:rsidRPr="00FE2B6D">
        <w:rPr>
          <w:b/>
          <w:caps/>
          <w:szCs w:val="24"/>
        </w:rPr>
        <w:t>Vilkaviškio pradinės mokyklos mokytojų, dirbančių pagal bendrojo ugdymo ir neformaliojo švietimo programas, darbo krūvio sandaros nustatymo tvarkos aprašas</w:t>
      </w:r>
    </w:p>
    <w:p w14:paraId="16217EEE" w14:textId="77777777" w:rsidR="002122AE" w:rsidRPr="00FE2B6D" w:rsidRDefault="002122AE" w:rsidP="00C609B3">
      <w:pPr>
        <w:spacing w:line="276" w:lineRule="auto"/>
        <w:ind w:right="-306"/>
        <w:jc w:val="center"/>
        <w:rPr>
          <w:szCs w:val="24"/>
        </w:rPr>
      </w:pPr>
    </w:p>
    <w:p w14:paraId="38F744BA" w14:textId="77777777" w:rsidR="0098696A" w:rsidRPr="00FE2B6D" w:rsidRDefault="00F04FA7" w:rsidP="00C609B3">
      <w:pPr>
        <w:spacing w:line="276" w:lineRule="auto"/>
        <w:ind w:right="-306"/>
        <w:jc w:val="center"/>
        <w:rPr>
          <w:szCs w:val="24"/>
        </w:rPr>
      </w:pPr>
      <w:r w:rsidRPr="00FE2B6D">
        <w:rPr>
          <w:b/>
          <w:bCs/>
          <w:szCs w:val="24"/>
        </w:rPr>
        <w:t>I SKYRIUS</w:t>
      </w:r>
    </w:p>
    <w:p w14:paraId="38F744BB" w14:textId="77777777" w:rsidR="0098696A" w:rsidRPr="00FE2B6D" w:rsidRDefault="00F04FA7" w:rsidP="00C609B3">
      <w:pPr>
        <w:spacing w:line="276" w:lineRule="auto"/>
        <w:ind w:right="-306"/>
        <w:jc w:val="center"/>
        <w:rPr>
          <w:szCs w:val="24"/>
        </w:rPr>
      </w:pPr>
      <w:r w:rsidRPr="00FE2B6D">
        <w:rPr>
          <w:b/>
          <w:bCs/>
          <w:szCs w:val="24"/>
        </w:rPr>
        <w:t>BENDROSIOS NUOSTATOS</w:t>
      </w:r>
    </w:p>
    <w:p w14:paraId="38F744BC" w14:textId="77777777" w:rsidR="0098696A" w:rsidRPr="00FE2B6D" w:rsidRDefault="0098696A" w:rsidP="00C609B3">
      <w:pPr>
        <w:spacing w:line="276" w:lineRule="auto"/>
        <w:ind w:right="-306"/>
        <w:jc w:val="both"/>
        <w:rPr>
          <w:szCs w:val="24"/>
        </w:rPr>
      </w:pPr>
    </w:p>
    <w:p w14:paraId="38F744BD" w14:textId="5B777681" w:rsidR="0098696A" w:rsidRPr="00FE2B6D" w:rsidRDefault="00F04FA7" w:rsidP="00C609B3">
      <w:pPr>
        <w:spacing w:line="276" w:lineRule="auto"/>
        <w:ind w:firstLine="851"/>
        <w:jc w:val="both"/>
        <w:rPr>
          <w:b/>
          <w:bCs/>
          <w:szCs w:val="24"/>
        </w:rPr>
      </w:pPr>
      <w:r w:rsidRPr="00FE2B6D">
        <w:rPr>
          <w:szCs w:val="24"/>
        </w:rPr>
        <w:t>1. Mokytojų, dirbančių pagal bendrojo ugdymo</w:t>
      </w:r>
      <w:r w:rsidR="002122AE" w:rsidRPr="00FE2B6D">
        <w:rPr>
          <w:szCs w:val="24"/>
        </w:rPr>
        <w:t xml:space="preserve"> </w:t>
      </w:r>
      <w:r w:rsidRPr="00FE2B6D">
        <w:rPr>
          <w:szCs w:val="24"/>
        </w:rPr>
        <w:t xml:space="preserve">ir neformaliojo švietimo, darbo krūvio sandaros nustatymo tvarkos aprašas (toliau – Aprašas) reglamentuoja mokytojų, dirbančių pagal bendrojo ugdymo programas, neformaliojo švietimo programas (toliau visi kartu – mokytojai) valstybės ir savivaldybių biudžetinėse įstaigose, finansuojamose iš valstybės biudžeto, savivaldybių biudžetų, Valstybinio socialinio draudimo fondo biudžeto ir kitų valstybės įsteigtų pinigų fondų lėšų (toliau – </w:t>
      </w:r>
      <w:r w:rsidR="006637D7" w:rsidRPr="00FE2B6D">
        <w:rPr>
          <w:szCs w:val="24"/>
        </w:rPr>
        <w:t>mokyklos</w:t>
      </w:r>
      <w:r w:rsidRPr="00FE2B6D">
        <w:rPr>
          <w:szCs w:val="24"/>
        </w:rPr>
        <w:t>), darbo krūvio sandaros nustatymą vienai mokytojo pareigybei (kai darbo laiko norma – 1512 valandų per mokslo metus).</w:t>
      </w:r>
    </w:p>
    <w:p w14:paraId="38F744BE" w14:textId="238E634D" w:rsidR="0098696A" w:rsidRPr="00FE2B6D" w:rsidRDefault="00F04FA7" w:rsidP="00C609B3">
      <w:pPr>
        <w:spacing w:line="276" w:lineRule="auto"/>
        <w:ind w:firstLine="851"/>
        <w:jc w:val="both"/>
        <w:rPr>
          <w:szCs w:val="24"/>
        </w:rPr>
      </w:pPr>
      <w:r w:rsidRPr="00FE2B6D">
        <w:rPr>
          <w:szCs w:val="24"/>
          <w:lang w:eastAsia="lt-LT"/>
        </w:rPr>
        <w:t xml:space="preserve">2. </w:t>
      </w:r>
      <w:r w:rsidRPr="00FE2B6D">
        <w:rPr>
          <w:szCs w:val="24"/>
        </w:rPr>
        <w:t>Apraše vartojamos sąvokos atitinka Lietuvos Respublikos valstybės ir savivaldybių įstaigų darbuotojų darbo apmokėjimo įstatyme, Lietuvos Respublikos švietimo įstatyme</w:t>
      </w:r>
      <w:r w:rsidR="006431E3" w:rsidRPr="00FE2B6D">
        <w:rPr>
          <w:szCs w:val="24"/>
        </w:rPr>
        <w:t>.</w:t>
      </w:r>
    </w:p>
    <w:p w14:paraId="38F744BF" w14:textId="77777777" w:rsidR="0098696A" w:rsidRPr="00FE2B6D" w:rsidRDefault="0098696A" w:rsidP="00C609B3">
      <w:pPr>
        <w:spacing w:line="276" w:lineRule="auto"/>
        <w:ind w:firstLine="567"/>
        <w:jc w:val="both"/>
        <w:rPr>
          <w:szCs w:val="24"/>
        </w:rPr>
      </w:pPr>
    </w:p>
    <w:p w14:paraId="38F744C0" w14:textId="77777777" w:rsidR="0098696A" w:rsidRPr="00FE2B6D" w:rsidRDefault="00F04FA7" w:rsidP="00C609B3">
      <w:pPr>
        <w:spacing w:line="276" w:lineRule="auto"/>
        <w:jc w:val="center"/>
        <w:rPr>
          <w:szCs w:val="24"/>
        </w:rPr>
      </w:pPr>
      <w:r w:rsidRPr="00FE2B6D">
        <w:rPr>
          <w:b/>
          <w:bCs/>
          <w:szCs w:val="24"/>
        </w:rPr>
        <w:t>II SKYRIUS</w:t>
      </w:r>
    </w:p>
    <w:p w14:paraId="38F744C1" w14:textId="77777777" w:rsidR="0098696A" w:rsidRPr="00FE2B6D" w:rsidRDefault="00F04FA7" w:rsidP="00C609B3">
      <w:pPr>
        <w:spacing w:line="276" w:lineRule="auto"/>
        <w:jc w:val="center"/>
        <w:rPr>
          <w:b/>
          <w:bCs/>
          <w:szCs w:val="24"/>
        </w:rPr>
      </w:pPr>
      <w:r w:rsidRPr="00FE2B6D">
        <w:rPr>
          <w:b/>
          <w:bCs/>
          <w:szCs w:val="24"/>
        </w:rPr>
        <w:t>MOKYTOJO DARBO KRŪVIO SANDAROS NUSTATYMAS</w:t>
      </w:r>
    </w:p>
    <w:p w14:paraId="693B3A56" w14:textId="77777777" w:rsidR="003B14E4" w:rsidRPr="00FE2B6D" w:rsidRDefault="003B14E4" w:rsidP="00C609B3">
      <w:pPr>
        <w:pStyle w:val="Default"/>
        <w:spacing w:line="276" w:lineRule="auto"/>
        <w:jc w:val="center"/>
        <w:rPr>
          <w:color w:val="auto"/>
        </w:rPr>
      </w:pPr>
    </w:p>
    <w:p w14:paraId="2039EEDA" w14:textId="539466BE" w:rsidR="003B14E4" w:rsidRPr="00FE2B6D" w:rsidRDefault="003B14E4" w:rsidP="00C609B3">
      <w:pPr>
        <w:tabs>
          <w:tab w:val="left" w:pos="1134"/>
          <w:tab w:val="left" w:pos="1418"/>
        </w:tabs>
        <w:spacing w:line="276" w:lineRule="auto"/>
        <w:ind w:left="710" w:firstLine="141"/>
        <w:jc w:val="both"/>
        <w:rPr>
          <w:szCs w:val="24"/>
          <w:lang w:eastAsia="lt-LT"/>
        </w:rPr>
      </w:pPr>
      <w:r w:rsidRPr="00FE2B6D">
        <w:rPr>
          <w:szCs w:val="24"/>
          <w:lang w:eastAsia="lt-LT"/>
        </w:rPr>
        <w:t xml:space="preserve">3. Mokytojo darbo krūvį sudaro: </w:t>
      </w:r>
    </w:p>
    <w:p w14:paraId="698CF377" w14:textId="6296A252" w:rsidR="003B14E4" w:rsidRPr="00FE2B6D" w:rsidRDefault="003B14E4" w:rsidP="00C609B3">
      <w:pPr>
        <w:tabs>
          <w:tab w:val="left" w:pos="1418"/>
        </w:tabs>
        <w:spacing w:line="276" w:lineRule="auto"/>
        <w:ind w:firstLine="851"/>
        <w:jc w:val="both"/>
        <w:rPr>
          <w:szCs w:val="24"/>
          <w:lang w:eastAsia="lt-LT"/>
        </w:rPr>
      </w:pPr>
      <w:r w:rsidRPr="00FE2B6D">
        <w:rPr>
          <w:szCs w:val="24"/>
          <w:lang w:eastAsia="lt-LT"/>
        </w:rPr>
        <w:t xml:space="preserve">3.1. kontaktinės valandos; </w:t>
      </w:r>
    </w:p>
    <w:p w14:paraId="514C2876" w14:textId="4281A099" w:rsidR="002E4BA9" w:rsidRDefault="003B14E4" w:rsidP="002E4BA9">
      <w:pPr>
        <w:tabs>
          <w:tab w:val="left" w:pos="1418"/>
        </w:tabs>
        <w:spacing w:line="276" w:lineRule="auto"/>
        <w:ind w:firstLine="851"/>
        <w:jc w:val="both"/>
        <w:rPr>
          <w:szCs w:val="24"/>
          <w:lang w:eastAsia="lt-LT"/>
        </w:rPr>
      </w:pPr>
      <w:r w:rsidRPr="00FE2B6D">
        <w:rPr>
          <w:szCs w:val="24"/>
          <w:lang w:eastAsia="lt-LT"/>
        </w:rPr>
        <w:t>3.2. valandos, skirtos ugdomajai veiklai planuoti, pasiruošti pamokoms, mokinių mokymosi pasiekimams vertinti ir vadovauti klasei per mokslo metus:</w:t>
      </w:r>
    </w:p>
    <w:p w14:paraId="01FAD4D8" w14:textId="77777777" w:rsidR="002E4BA9" w:rsidRPr="00FE2B6D" w:rsidRDefault="002E4BA9" w:rsidP="002E4BA9">
      <w:pPr>
        <w:tabs>
          <w:tab w:val="left" w:pos="1418"/>
        </w:tabs>
        <w:spacing w:line="276" w:lineRule="auto"/>
        <w:ind w:firstLine="851"/>
        <w:jc w:val="both"/>
        <w:rPr>
          <w:szCs w:val="24"/>
          <w:lang w:eastAsia="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0"/>
        <w:gridCol w:w="2977"/>
        <w:gridCol w:w="2976"/>
        <w:gridCol w:w="1134"/>
      </w:tblGrid>
      <w:tr w:rsidR="00FE2B6D" w:rsidRPr="00FE2B6D" w14:paraId="0F0C0C87" w14:textId="77777777" w:rsidTr="002E4BA9">
        <w:tc>
          <w:tcPr>
            <w:tcW w:w="266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1CA84FC" w14:textId="77777777" w:rsidR="003B14E4" w:rsidRPr="00FE2B6D" w:rsidRDefault="003B14E4" w:rsidP="00E8560B">
            <w:pPr>
              <w:spacing w:line="276" w:lineRule="auto"/>
              <w:rPr>
                <w:sz w:val="23"/>
                <w:szCs w:val="22"/>
                <w:lang w:eastAsia="lt-LT"/>
              </w:rPr>
            </w:pPr>
            <w:r w:rsidRPr="00FE2B6D">
              <w:rPr>
                <w:sz w:val="23"/>
                <w:szCs w:val="22"/>
                <w:lang w:eastAsia="lt-LT"/>
              </w:rPr>
              <w:t>Pareigybė</w:t>
            </w:r>
          </w:p>
        </w:tc>
        <w:tc>
          <w:tcPr>
            <w:tcW w:w="297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115C864D" w14:textId="77777777" w:rsidR="003B14E4" w:rsidRPr="00FE2B6D" w:rsidRDefault="003B14E4" w:rsidP="00E8560B">
            <w:pPr>
              <w:spacing w:line="276" w:lineRule="auto"/>
              <w:ind w:left="-91" w:right="-91"/>
              <w:rPr>
                <w:sz w:val="23"/>
                <w:szCs w:val="22"/>
                <w:lang w:eastAsia="lt-LT"/>
              </w:rPr>
            </w:pPr>
            <w:r w:rsidRPr="00FE2B6D">
              <w:rPr>
                <w:sz w:val="23"/>
                <w:szCs w:val="22"/>
                <w:lang w:eastAsia="lt-LT"/>
              </w:rPr>
              <w:t>Kontaktinės valandos ir valandos ugdomajai veiklai planuoti, pasiruošti pamokoms, mokinių mokymosi pasiekimams vertinti, vadovauti klasei (grupei)</w:t>
            </w:r>
          </w:p>
        </w:tc>
        <w:tc>
          <w:tcPr>
            <w:tcW w:w="297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598E7C7" w14:textId="77777777" w:rsidR="003B14E4" w:rsidRPr="00FE2B6D" w:rsidRDefault="003B14E4" w:rsidP="00E8560B">
            <w:pPr>
              <w:spacing w:line="276" w:lineRule="auto"/>
              <w:ind w:left="-91" w:right="-91"/>
              <w:rPr>
                <w:sz w:val="23"/>
                <w:szCs w:val="22"/>
                <w:lang w:eastAsia="lt-LT"/>
              </w:rPr>
            </w:pPr>
            <w:r w:rsidRPr="00FE2B6D">
              <w:rPr>
                <w:sz w:val="23"/>
                <w:szCs w:val="22"/>
                <w:lang w:eastAsia="lt-LT"/>
              </w:rPr>
              <w:t>Valandos, susijusios su profesiniu tobulėjimu ir veikla mokyklos bendruomenėje</w:t>
            </w:r>
          </w:p>
        </w:tc>
        <w:tc>
          <w:tcPr>
            <w:tcW w:w="113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60092C8" w14:textId="77777777" w:rsidR="003B14E4" w:rsidRPr="00FE2B6D" w:rsidRDefault="003B14E4" w:rsidP="00E8560B">
            <w:pPr>
              <w:spacing w:line="276" w:lineRule="auto"/>
              <w:rPr>
                <w:sz w:val="23"/>
                <w:szCs w:val="22"/>
                <w:lang w:eastAsia="lt-LT"/>
              </w:rPr>
            </w:pPr>
            <w:r w:rsidRPr="00FE2B6D">
              <w:rPr>
                <w:sz w:val="23"/>
                <w:szCs w:val="22"/>
                <w:lang w:eastAsia="lt-LT"/>
              </w:rPr>
              <w:t>Iš viso</w:t>
            </w:r>
          </w:p>
        </w:tc>
      </w:tr>
      <w:tr w:rsidR="002E4BA9" w:rsidRPr="00FE2B6D" w14:paraId="47B75067" w14:textId="77777777" w:rsidTr="002E4BA9">
        <w:tc>
          <w:tcPr>
            <w:tcW w:w="2660" w:type="dxa"/>
            <w:tcBorders>
              <w:top w:val="single" w:sz="2" w:space="0" w:color="auto"/>
            </w:tcBorders>
            <w:tcMar>
              <w:top w:w="0" w:type="dxa"/>
              <w:left w:w="108" w:type="dxa"/>
              <w:bottom w:w="0" w:type="dxa"/>
              <w:right w:w="108" w:type="dxa"/>
            </w:tcMar>
            <w:vAlign w:val="center"/>
            <w:hideMark/>
          </w:tcPr>
          <w:p w14:paraId="5C4952E9" w14:textId="77777777" w:rsidR="003B14E4" w:rsidRPr="00FE2B6D" w:rsidRDefault="003B14E4" w:rsidP="00E8560B">
            <w:pPr>
              <w:spacing w:line="276" w:lineRule="auto"/>
              <w:rPr>
                <w:szCs w:val="24"/>
                <w:lang w:eastAsia="lt-LT"/>
              </w:rPr>
            </w:pPr>
            <w:r w:rsidRPr="00FE2B6D">
              <w:rPr>
                <w:szCs w:val="24"/>
                <w:lang w:eastAsia="lt-LT"/>
              </w:rPr>
              <w:t>Mokytojas (pedagoginis darbo stažas iki 2 metų) Mokytojas</w:t>
            </w:r>
          </w:p>
          <w:p w14:paraId="03FE9382" w14:textId="77777777" w:rsidR="003B14E4" w:rsidRPr="00FE2B6D" w:rsidRDefault="003B14E4" w:rsidP="00E8560B">
            <w:pPr>
              <w:spacing w:line="276" w:lineRule="auto"/>
              <w:rPr>
                <w:szCs w:val="24"/>
                <w:lang w:eastAsia="lt-LT"/>
              </w:rPr>
            </w:pPr>
            <w:r w:rsidRPr="00FE2B6D">
              <w:rPr>
                <w:szCs w:val="24"/>
                <w:lang w:eastAsia="lt-LT"/>
              </w:rPr>
              <w:t>Vyresnysis mokytojas</w:t>
            </w:r>
          </w:p>
          <w:p w14:paraId="586D940D" w14:textId="77777777" w:rsidR="003B14E4" w:rsidRPr="00FE2B6D" w:rsidRDefault="003B14E4" w:rsidP="00E8560B">
            <w:pPr>
              <w:spacing w:line="276" w:lineRule="auto"/>
              <w:rPr>
                <w:szCs w:val="24"/>
                <w:lang w:eastAsia="lt-LT"/>
              </w:rPr>
            </w:pPr>
            <w:r w:rsidRPr="00FE2B6D">
              <w:rPr>
                <w:szCs w:val="24"/>
                <w:lang w:eastAsia="lt-LT"/>
              </w:rPr>
              <w:t>Mokytojas metodininkas</w:t>
            </w:r>
          </w:p>
        </w:tc>
        <w:tc>
          <w:tcPr>
            <w:tcW w:w="2977" w:type="dxa"/>
            <w:tcBorders>
              <w:top w:val="single" w:sz="2" w:space="0" w:color="auto"/>
            </w:tcBorders>
            <w:tcMar>
              <w:top w:w="0" w:type="dxa"/>
              <w:left w:w="108" w:type="dxa"/>
              <w:bottom w:w="0" w:type="dxa"/>
              <w:right w:w="108" w:type="dxa"/>
            </w:tcMar>
            <w:vAlign w:val="center"/>
            <w:hideMark/>
          </w:tcPr>
          <w:p w14:paraId="7ED5AEE7" w14:textId="77777777" w:rsidR="003B14E4" w:rsidRPr="00FE2B6D" w:rsidRDefault="003B14E4" w:rsidP="00E8560B">
            <w:pPr>
              <w:spacing w:line="276" w:lineRule="auto"/>
              <w:rPr>
                <w:szCs w:val="24"/>
                <w:lang w:eastAsia="lt-LT"/>
              </w:rPr>
            </w:pPr>
            <w:r w:rsidRPr="00FE2B6D">
              <w:rPr>
                <w:szCs w:val="24"/>
                <w:lang w:eastAsia="lt-LT"/>
              </w:rPr>
              <w:t>1 010–1 410</w:t>
            </w:r>
          </w:p>
        </w:tc>
        <w:tc>
          <w:tcPr>
            <w:tcW w:w="2976" w:type="dxa"/>
            <w:tcBorders>
              <w:top w:val="single" w:sz="2" w:space="0" w:color="auto"/>
            </w:tcBorders>
            <w:tcMar>
              <w:top w:w="0" w:type="dxa"/>
              <w:left w:w="108" w:type="dxa"/>
              <w:bottom w:w="0" w:type="dxa"/>
              <w:right w:w="108" w:type="dxa"/>
            </w:tcMar>
            <w:vAlign w:val="center"/>
            <w:hideMark/>
          </w:tcPr>
          <w:p w14:paraId="66A3E19B" w14:textId="77777777" w:rsidR="003B14E4" w:rsidRPr="00FE2B6D" w:rsidRDefault="003B14E4" w:rsidP="00E8560B">
            <w:pPr>
              <w:spacing w:line="276" w:lineRule="auto"/>
              <w:rPr>
                <w:szCs w:val="24"/>
                <w:lang w:eastAsia="lt-LT"/>
              </w:rPr>
            </w:pPr>
            <w:r w:rsidRPr="00FE2B6D">
              <w:rPr>
                <w:szCs w:val="24"/>
                <w:lang w:eastAsia="lt-LT"/>
              </w:rPr>
              <w:t>102–502</w:t>
            </w:r>
          </w:p>
        </w:tc>
        <w:tc>
          <w:tcPr>
            <w:tcW w:w="1134" w:type="dxa"/>
            <w:tcBorders>
              <w:top w:val="single" w:sz="2" w:space="0" w:color="auto"/>
            </w:tcBorders>
            <w:tcMar>
              <w:top w:w="0" w:type="dxa"/>
              <w:left w:w="108" w:type="dxa"/>
              <w:bottom w:w="0" w:type="dxa"/>
              <w:right w:w="108" w:type="dxa"/>
            </w:tcMar>
            <w:vAlign w:val="center"/>
            <w:hideMark/>
          </w:tcPr>
          <w:p w14:paraId="3812E3BB" w14:textId="77777777" w:rsidR="003B14E4" w:rsidRPr="00FE2B6D" w:rsidRDefault="003B14E4" w:rsidP="00E8560B">
            <w:pPr>
              <w:spacing w:line="276" w:lineRule="auto"/>
              <w:rPr>
                <w:szCs w:val="24"/>
                <w:lang w:eastAsia="lt-LT"/>
              </w:rPr>
            </w:pPr>
            <w:r w:rsidRPr="00FE2B6D">
              <w:rPr>
                <w:szCs w:val="24"/>
                <w:lang w:eastAsia="lt-LT"/>
              </w:rPr>
              <w:t>1 512</w:t>
            </w:r>
          </w:p>
        </w:tc>
      </w:tr>
    </w:tbl>
    <w:p w14:paraId="38F744C2" w14:textId="77777777" w:rsidR="0098696A" w:rsidRPr="00FE2B6D" w:rsidRDefault="0098696A" w:rsidP="00C609B3">
      <w:pPr>
        <w:spacing w:line="276" w:lineRule="auto"/>
        <w:ind w:firstLine="567"/>
        <w:jc w:val="both"/>
        <w:rPr>
          <w:szCs w:val="24"/>
        </w:rPr>
      </w:pPr>
    </w:p>
    <w:p w14:paraId="38F744C3" w14:textId="442C4164" w:rsidR="0098696A" w:rsidRPr="00FE2B6D" w:rsidRDefault="003B14E4" w:rsidP="00C609B3">
      <w:pPr>
        <w:spacing w:line="276" w:lineRule="auto"/>
        <w:ind w:firstLine="851"/>
        <w:jc w:val="both"/>
        <w:rPr>
          <w:szCs w:val="24"/>
          <w:lang w:eastAsia="lt-LT"/>
        </w:rPr>
      </w:pPr>
      <w:r w:rsidRPr="00FE2B6D">
        <w:rPr>
          <w:szCs w:val="24"/>
        </w:rPr>
        <w:lastRenderedPageBreak/>
        <w:t>4</w:t>
      </w:r>
      <w:r w:rsidR="00F04FA7" w:rsidRPr="00FE2B6D">
        <w:rPr>
          <w:szCs w:val="24"/>
        </w:rPr>
        <w:t xml:space="preserve">. </w:t>
      </w:r>
      <w:r w:rsidR="00F04FA7" w:rsidRPr="00FE2B6D">
        <w:rPr>
          <w:szCs w:val="24"/>
          <w:lang w:eastAsia="lt-LT"/>
        </w:rPr>
        <w:t xml:space="preserve">Mokytojo darbo krūvio sandarą nustato </w:t>
      </w:r>
      <w:r w:rsidR="006A0CCE" w:rsidRPr="00FE2B6D">
        <w:rPr>
          <w:szCs w:val="24"/>
          <w:lang w:eastAsia="lt-LT"/>
        </w:rPr>
        <w:t>mokyklos direktorius</w:t>
      </w:r>
      <w:r w:rsidR="00F04FA7" w:rsidRPr="00FE2B6D">
        <w:rPr>
          <w:szCs w:val="24"/>
          <w:lang w:eastAsia="lt-LT"/>
        </w:rPr>
        <w:t>, laikydamasis</w:t>
      </w:r>
      <w:r w:rsidR="00F04FA7" w:rsidRPr="00FE2B6D">
        <w:rPr>
          <w:szCs w:val="24"/>
        </w:rPr>
        <w:t xml:space="preserve"> Valstybės ir savivaldybių įstaigų darbuotojų darbo apmokėjimo įstatymo 5 </w:t>
      </w:r>
      <w:r w:rsidR="00F04FA7" w:rsidRPr="00FE2B6D">
        <w:rPr>
          <w:szCs w:val="24"/>
          <w:lang w:eastAsia="lt-LT"/>
        </w:rPr>
        <w:t xml:space="preserve">priedo 7 punkto nuostatų, Aprašo, </w:t>
      </w:r>
      <w:r w:rsidR="00B735FB" w:rsidRPr="00FE2B6D">
        <w:rPr>
          <w:szCs w:val="24"/>
          <w:lang w:eastAsia="lt-LT"/>
        </w:rPr>
        <w:t xml:space="preserve">mokyklos </w:t>
      </w:r>
      <w:r w:rsidR="00F04FA7" w:rsidRPr="00FE2B6D">
        <w:rPr>
          <w:szCs w:val="24"/>
          <w:lang w:eastAsia="lt-LT"/>
        </w:rPr>
        <w:t xml:space="preserve">darbo apmokėjimo sistemos, suderintos su </w:t>
      </w:r>
      <w:r w:rsidR="00B735FB" w:rsidRPr="00FE2B6D">
        <w:rPr>
          <w:szCs w:val="24"/>
        </w:rPr>
        <w:t xml:space="preserve">mokyklos </w:t>
      </w:r>
      <w:r w:rsidR="00F04FA7" w:rsidRPr="00FE2B6D">
        <w:rPr>
          <w:szCs w:val="24"/>
        </w:rPr>
        <w:t xml:space="preserve">darbo taryba </w:t>
      </w:r>
      <w:r w:rsidR="00F04FA7" w:rsidRPr="00FE2B6D">
        <w:rPr>
          <w:szCs w:val="24"/>
          <w:lang w:eastAsia="lt-LT"/>
        </w:rPr>
        <w:t xml:space="preserve">ir neviršydamas </w:t>
      </w:r>
      <w:r w:rsidR="00F978A9" w:rsidRPr="00FE2B6D">
        <w:rPr>
          <w:szCs w:val="24"/>
          <w:lang w:eastAsia="lt-LT"/>
        </w:rPr>
        <w:t>mokyklai</w:t>
      </w:r>
      <w:r w:rsidR="00F04FA7" w:rsidRPr="00FE2B6D">
        <w:rPr>
          <w:szCs w:val="24"/>
          <w:lang w:eastAsia="lt-LT"/>
        </w:rPr>
        <w:t xml:space="preserve"> skirtų asignavimų ugdymo reikmėms.</w:t>
      </w:r>
    </w:p>
    <w:p w14:paraId="74BDB1F7" w14:textId="089A47DA" w:rsidR="00647E86" w:rsidRPr="00FE2B6D" w:rsidRDefault="003B14E4" w:rsidP="00C609B3">
      <w:pPr>
        <w:spacing w:line="276" w:lineRule="auto"/>
        <w:ind w:firstLine="851"/>
        <w:jc w:val="both"/>
        <w:rPr>
          <w:szCs w:val="24"/>
        </w:rPr>
      </w:pPr>
      <w:r w:rsidRPr="00FE2B6D">
        <w:rPr>
          <w:szCs w:val="24"/>
          <w:lang w:eastAsia="lt-LT"/>
        </w:rPr>
        <w:t>5</w:t>
      </w:r>
      <w:r w:rsidR="00F04FA7" w:rsidRPr="00FE2B6D">
        <w:rPr>
          <w:szCs w:val="24"/>
          <w:lang w:eastAsia="lt-LT"/>
        </w:rPr>
        <w:t xml:space="preserve">. Kontaktinių valandų skaičius </w:t>
      </w:r>
      <w:r w:rsidR="00F04FA7" w:rsidRPr="00FE2B6D">
        <w:rPr>
          <w:szCs w:val="24"/>
        </w:rPr>
        <w:t xml:space="preserve">mokytojo, dirbančio pagal bendrojo ugdymo ar formalųjį švietimą papildančio ugdymo programą, pareigybei </w:t>
      </w:r>
      <w:r w:rsidR="00F04FA7" w:rsidRPr="00FE2B6D">
        <w:rPr>
          <w:szCs w:val="24"/>
          <w:lang w:eastAsia="lt-LT"/>
        </w:rPr>
        <w:t xml:space="preserve">per mokslo metus </w:t>
      </w:r>
      <w:r w:rsidR="00F04FA7" w:rsidRPr="00FE2B6D">
        <w:rPr>
          <w:szCs w:val="24"/>
        </w:rPr>
        <w:t>nustatomas pagal ugdymo (mokymo) planuose numatytas valandas, mokytojo, dirbančio pagal neformaliojo švietimo programą, pareigybei – pagal programoje numatytas valandas</w:t>
      </w:r>
      <w:r w:rsidR="00647E86" w:rsidRPr="00FE2B6D">
        <w:rPr>
          <w:szCs w:val="24"/>
        </w:rPr>
        <w:t xml:space="preserve"> Aprašo 1 priedas</w:t>
      </w:r>
      <w:r w:rsidR="000A7A33" w:rsidRPr="00FE2B6D">
        <w:rPr>
          <w:szCs w:val="24"/>
        </w:rPr>
        <w:t xml:space="preserve">. </w:t>
      </w:r>
      <w:bookmarkStart w:id="0" w:name="_Hlk20918986"/>
    </w:p>
    <w:p w14:paraId="69811C59" w14:textId="7F9F63DA" w:rsidR="003B14E4" w:rsidRPr="00FE2B6D" w:rsidRDefault="003B14E4" w:rsidP="00C609B3">
      <w:pPr>
        <w:spacing w:line="276" w:lineRule="auto"/>
        <w:ind w:firstLine="851"/>
        <w:jc w:val="both"/>
        <w:rPr>
          <w:szCs w:val="24"/>
        </w:rPr>
      </w:pPr>
      <w:r w:rsidRPr="00FE2B6D">
        <w:rPr>
          <w:szCs w:val="24"/>
        </w:rPr>
        <w:t xml:space="preserve">6. Mokytojų, įgyvendinančių tą pačią programą, darbo krūvio sandara gali skirtis dėl skirtingo darbo krūvio pasiskirstymo tarp darbo funkcijų, dėl skirtingų kontaktinio ir nekontaktinio darbo proporcijų, </w:t>
      </w:r>
      <w:r w:rsidRPr="00FE2B6D">
        <w:rPr>
          <w:szCs w:val="24"/>
          <w:lang w:eastAsia="lt-LT"/>
        </w:rPr>
        <w:t>mokyklos darbo apmokėjimo sistemoje</w:t>
      </w:r>
      <w:r w:rsidRPr="00FE2B6D">
        <w:rPr>
          <w:szCs w:val="24"/>
        </w:rPr>
        <w:t xml:space="preserve"> sutartų kriterijų taikymo, mokytojo kompetencijų ir kitų </w:t>
      </w:r>
      <w:r w:rsidRPr="00FE2B6D">
        <w:rPr>
          <w:szCs w:val="24"/>
          <w:lang w:eastAsia="lt-LT"/>
        </w:rPr>
        <w:t>aplinkybių</w:t>
      </w:r>
      <w:r w:rsidRPr="00FE2B6D">
        <w:rPr>
          <w:szCs w:val="24"/>
        </w:rPr>
        <w:t>.</w:t>
      </w:r>
    </w:p>
    <w:p w14:paraId="1929732D" w14:textId="2CE3B5E3" w:rsidR="003B14E4" w:rsidRPr="00FE2B6D" w:rsidRDefault="003B14E4" w:rsidP="00C609B3">
      <w:pPr>
        <w:spacing w:line="276" w:lineRule="auto"/>
        <w:ind w:firstLine="851"/>
        <w:jc w:val="both"/>
        <w:rPr>
          <w:szCs w:val="24"/>
        </w:rPr>
      </w:pPr>
      <w:r w:rsidRPr="00FE2B6D">
        <w:rPr>
          <w:szCs w:val="24"/>
        </w:rPr>
        <w:t xml:space="preserve">7. Dalyko mokytojų (muzika, anglų, tikyba, neformalus ugdymas) visos </w:t>
      </w:r>
      <w:bookmarkStart w:id="1" w:name="_Hlk20918944"/>
      <w:r w:rsidRPr="00FE2B6D">
        <w:rPr>
          <w:szCs w:val="24"/>
        </w:rPr>
        <w:t xml:space="preserve">nekontaktinės valandos </w:t>
      </w:r>
      <w:bookmarkEnd w:id="1"/>
      <w:r w:rsidRPr="00FE2B6D">
        <w:rPr>
          <w:szCs w:val="24"/>
        </w:rPr>
        <w:t xml:space="preserve">gali būti skirstomos pateiktame skiriamų valandų intervale ir gali skirtis nuo klasės mokytojų nekontaktinių valandų skaičiaus pagal Aprašo 4 priedą. </w:t>
      </w:r>
    </w:p>
    <w:p w14:paraId="21C339C8" w14:textId="7C657999" w:rsidR="003B14E4" w:rsidRPr="00FE2B6D" w:rsidRDefault="003B14E4" w:rsidP="00C609B3">
      <w:pPr>
        <w:spacing w:line="276" w:lineRule="auto"/>
        <w:ind w:firstLine="851"/>
        <w:jc w:val="both"/>
        <w:rPr>
          <w:szCs w:val="24"/>
        </w:rPr>
      </w:pPr>
      <w:r w:rsidRPr="00FE2B6D">
        <w:rPr>
          <w:szCs w:val="24"/>
        </w:rPr>
        <w:t>8. Mokytojui, dirbančiam 1</w:t>
      </w:r>
      <w:r w:rsidR="00794A89" w:rsidRPr="00FE2B6D">
        <w:rPr>
          <w:szCs w:val="24"/>
        </w:rPr>
        <w:t xml:space="preserve"> </w:t>
      </w:r>
      <w:r w:rsidRPr="00FE2B6D">
        <w:rPr>
          <w:szCs w:val="24"/>
        </w:rPr>
        <w:t xml:space="preserve">etatu, valandų, susijusių su profesiniu tobulėjimu ir veikla mokyklos bendruomenei, skiriamos ne mažiau kaip 102 valandos. Jos proporcingai kinta, atsižvelgiant į mokytojo </w:t>
      </w:r>
      <w:r w:rsidR="00794A89" w:rsidRPr="00FE2B6D">
        <w:rPr>
          <w:szCs w:val="24"/>
        </w:rPr>
        <w:t xml:space="preserve">etatinės pareigybės dydį ir mokytojo dalyvavimą veiklos mokyklos bendruomenei 102 val. (skirtos 1 etatui) kinta taikant šią formulę: 102 val. dauginamos iš mokytojo etato dydžio ir suapvalinamos. </w:t>
      </w:r>
    </w:p>
    <w:p w14:paraId="6C1D6FAD" w14:textId="26CF0891" w:rsidR="000A7A33" w:rsidRPr="00FE2B6D" w:rsidRDefault="00794A89" w:rsidP="00C609B3">
      <w:pPr>
        <w:spacing w:line="276" w:lineRule="auto"/>
        <w:ind w:firstLine="851"/>
        <w:jc w:val="both"/>
        <w:rPr>
          <w:szCs w:val="24"/>
        </w:rPr>
      </w:pPr>
      <w:r w:rsidRPr="00FE2B6D">
        <w:rPr>
          <w:szCs w:val="24"/>
        </w:rPr>
        <w:t>9</w:t>
      </w:r>
      <w:r w:rsidR="00647E86" w:rsidRPr="00FE2B6D">
        <w:rPr>
          <w:szCs w:val="24"/>
        </w:rPr>
        <w:t xml:space="preserve">. </w:t>
      </w:r>
      <w:r w:rsidR="000A7A33" w:rsidRPr="00FE2B6D">
        <w:rPr>
          <w:szCs w:val="24"/>
          <w:lang w:eastAsia="lt-LT"/>
        </w:rPr>
        <w:t>Veiklos, kurias mokytojas privalo atlikti mokyklos bendruomenei:</w:t>
      </w:r>
    </w:p>
    <w:p w14:paraId="2D70300E" w14:textId="60FB52AF" w:rsidR="000A7A33" w:rsidRPr="00FE2B6D" w:rsidRDefault="00794A89" w:rsidP="00C609B3">
      <w:pPr>
        <w:spacing w:line="276" w:lineRule="auto"/>
        <w:ind w:firstLine="851"/>
        <w:jc w:val="both"/>
        <w:rPr>
          <w:szCs w:val="24"/>
          <w:lang w:eastAsia="lt-LT"/>
        </w:rPr>
      </w:pPr>
      <w:r w:rsidRPr="00FE2B6D">
        <w:rPr>
          <w:szCs w:val="24"/>
          <w:lang w:eastAsia="lt-LT"/>
        </w:rPr>
        <w:t>9</w:t>
      </w:r>
      <w:r w:rsidR="000A7A33" w:rsidRPr="00FE2B6D">
        <w:rPr>
          <w:szCs w:val="24"/>
          <w:lang w:eastAsia="lt-LT"/>
        </w:rPr>
        <w:t>.1. tėvų (globėjų, rūpintojų) informavimas, konsultavimas ir bendradarbiavimas su jais dėl</w:t>
      </w:r>
      <w:r w:rsidR="008203D6" w:rsidRPr="00FE2B6D">
        <w:rPr>
          <w:szCs w:val="24"/>
          <w:lang w:eastAsia="lt-LT"/>
        </w:rPr>
        <w:t xml:space="preserve"> </w:t>
      </w:r>
      <w:r w:rsidR="000A7A33" w:rsidRPr="00FE2B6D">
        <w:rPr>
          <w:szCs w:val="24"/>
          <w:lang w:eastAsia="lt-LT"/>
        </w:rPr>
        <w:t>mokinių ugdymo(si) ir mokymosi pažangos ir pasiekimų;</w:t>
      </w:r>
    </w:p>
    <w:p w14:paraId="43F05F8E" w14:textId="28D20592" w:rsidR="000A7A33" w:rsidRPr="00FE2B6D" w:rsidRDefault="00794A89" w:rsidP="00C609B3">
      <w:pPr>
        <w:spacing w:line="276" w:lineRule="auto"/>
        <w:ind w:firstLine="851"/>
        <w:jc w:val="both"/>
        <w:rPr>
          <w:szCs w:val="24"/>
          <w:lang w:eastAsia="lt-LT"/>
        </w:rPr>
      </w:pPr>
      <w:r w:rsidRPr="00FE2B6D">
        <w:rPr>
          <w:szCs w:val="24"/>
          <w:lang w:eastAsia="lt-LT"/>
        </w:rPr>
        <w:t>9</w:t>
      </w:r>
      <w:r w:rsidR="000A7A33" w:rsidRPr="00FE2B6D">
        <w:rPr>
          <w:szCs w:val="24"/>
          <w:lang w:eastAsia="lt-LT"/>
        </w:rPr>
        <w:t>.2. bendradarbiavimas su mokyklos darbuotojais mokinių ugdymo klausimais;</w:t>
      </w:r>
    </w:p>
    <w:p w14:paraId="4FD47BAB" w14:textId="72D415DB" w:rsidR="000A7A33" w:rsidRPr="00FE2B6D" w:rsidRDefault="00794A89" w:rsidP="00C609B3">
      <w:pPr>
        <w:spacing w:line="276" w:lineRule="auto"/>
        <w:ind w:firstLine="851"/>
        <w:jc w:val="both"/>
        <w:rPr>
          <w:szCs w:val="24"/>
          <w:lang w:eastAsia="lt-LT"/>
        </w:rPr>
      </w:pPr>
      <w:r w:rsidRPr="00FE2B6D">
        <w:rPr>
          <w:szCs w:val="24"/>
          <w:lang w:eastAsia="lt-LT"/>
        </w:rPr>
        <w:t>9</w:t>
      </w:r>
      <w:r w:rsidR="000A7A33" w:rsidRPr="00FE2B6D">
        <w:rPr>
          <w:szCs w:val="24"/>
          <w:lang w:eastAsia="lt-LT"/>
        </w:rPr>
        <w:t>.3. mokyklos administracijos inicijuotos veiklos, skirtos mokyklos veiklai planuoti,</w:t>
      </w:r>
      <w:r w:rsidR="00647E86" w:rsidRPr="00FE2B6D">
        <w:rPr>
          <w:szCs w:val="24"/>
          <w:lang w:eastAsia="lt-LT"/>
        </w:rPr>
        <w:t xml:space="preserve"> </w:t>
      </w:r>
      <w:r w:rsidR="000A7A33" w:rsidRPr="00FE2B6D">
        <w:rPr>
          <w:szCs w:val="24"/>
          <w:lang w:eastAsia="lt-LT"/>
        </w:rPr>
        <w:t>organizuoti.</w:t>
      </w:r>
    </w:p>
    <w:bookmarkEnd w:id="0"/>
    <w:p w14:paraId="60E2F1A2" w14:textId="604569E2" w:rsidR="006E5397" w:rsidRPr="00FE2B6D" w:rsidRDefault="00794A89" w:rsidP="00C609B3">
      <w:pPr>
        <w:spacing w:line="276" w:lineRule="auto"/>
        <w:ind w:firstLine="851"/>
        <w:jc w:val="both"/>
        <w:rPr>
          <w:szCs w:val="24"/>
          <w:lang w:eastAsia="lt-LT"/>
        </w:rPr>
      </w:pPr>
      <w:r w:rsidRPr="00FE2B6D">
        <w:rPr>
          <w:szCs w:val="24"/>
          <w:lang w:eastAsia="lt-LT"/>
        </w:rPr>
        <w:t>10</w:t>
      </w:r>
      <w:r w:rsidR="000A7A33" w:rsidRPr="00FE2B6D">
        <w:rPr>
          <w:szCs w:val="24"/>
          <w:lang w:eastAsia="lt-LT"/>
        </w:rPr>
        <w:t xml:space="preserve">. Valandų, susijusių su profesiniu tobulėjimu ir veikla mokyklos bendruomenei, skaičius mokytojo pareigybei per mokslo metus nustatomas, atsižvelgiant į minimalų valandų skaičių, nurodytą </w:t>
      </w:r>
      <w:r w:rsidR="000A7A33" w:rsidRPr="00FE2B6D">
        <w:rPr>
          <w:szCs w:val="24"/>
        </w:rPr>
        <w:t xml:space="preserve">Valstybės ir savivaldybių įstaigų darbuotojų darbo apmokėjimo įstatymo 5 </w:t>
      </w:r>
      <w:r w:rsidR="000A7A33" w:rsidRPr="00FE2B6D">
        <w:rPr>
          <w:szCs w:val="24"/>
          <w:lang w:eastAsia="lt-LT"/>
        </w:rPr>
        <w:t>priedo 7 punkte, skiriamą kiekvienam mokytojui privalomoms veikloms pagal Aprašo</w:t>
      </w:r>
      <w:r w:rsidR="001210BF" w:rsidRPr="00FE2B6D">
        <w:rPr>
          <w:szCs w:val="24"/>
          <w:lang w:eastAsia="lt-LT"/>
        </w:rPr>
        <w:t xml:space="preserve"> 4</w:t>
      </w:r>
      <w:r w:rsidR="000A7A33" w:rsidRPr="00FE2B6D">
        <w:rPr>
          <w:szCs w:val="24"/>
          <w:lang w:eastAsia="lt-LT"/>
        </w:rPr>
        <w:t xml:space="preserve"> priedą.  </w:t>
      </w:r>
      <w:bookmarkStart w:id="2" w:name="_Hlk20919347"/>
    </w:p>
    <w:p w14:paraId="18A84125" w14:textId="6A84AD3A" w:rsidR="000A7A33" w:rsidRPr="00FE2B6D" w:rsidRDefault="00794A89" w:rsidP="00C609B3">
      <w:pPr>
        <w:spacing w:line="276" w:lineRule="auto"/>
        <w:ind w:firstLine="851"/>
        <w:jc w:val="both"/>
        <w:rPr>
          <w:szCs w:val="24"/>
          <w:lang w:eastAsia="lt-LT"/>
        </w:rPr>
      </w:pPr>
      <w:r w:rsidRPr="00FE2B6D">
        <w:rPr>
          <w:szCs w:val="24"/>
          <w:lang w:eastAsia="lt-LT"/>
        </w:rPr>
        <w:t>11</w:t>
      </w:r>
      <w:r w:rsidR="006E5397" w:rsidRPr="00FE2B6D">
        <w:rPr>
          <w:szCs w:val="24"/>
          <w:lang w:eastAsia="lt-LT"/>
        </w:rPr>
        <w:t xml:space="preserve">. </w:t>
      </w:r>
      <w:r w:rsidR="000A7A33" w:rsidRPr="00FE2B6D">
        <w:rPr>
          <w:szCs w:val="24"/>
          <w:lang w:eastAsia="lt-LT"/>
        </w:rPr>
        <w:t>Mokytojas profesines kompetencijas gali tobulinti:</w:t>
      </w:r>
    </w:p>
    <w:p w14:paraId="2060FD9B" w14:textId="767AC17A" w:rsidR="000A7A33" w:rsidRPr="00FE2B6D" w:rsidRDefault="00794A89" w:rsidP="00C609B3">
      <w:pPr>
        <w:spacing w:line="276" w:lineRule="auto"/>
        <w:ind w:firstLine="851"/>
        <w:jc w:val="both"/>
        <w:rPr>
          <w:szCs w:val="24"/>
          <w:lang w:eastAsia="lt-LT"/>
        </w:rPr>
      </w:pPr>
      <w:r w:rsidRPr="00FE2B6D">
        <w:rPr>
          <w:szCs w:val="24"/>
          <w:lang w:eastAsia="lt-LT"/>
        </w:rPr>
        <w:t>11</w:t>
      </w:r>
      <w:r w:rsidR="000A7A33" w:rsidRPr="00FE2B6D">
        <w:rPr>
          <w:szCs w:val="24"/>
          <w:lang w:eastAsia="lt-LT"/>
        </w:rPr>
        <w:t xml:space="preserve">.1. dalyvaudamas </w:t>
      </w:r>
      <w:r w:rsidR="006637D7" w:rsidRPr="00FE2B6D">
        <w:rPr>
          <w:szCs w:val="24"/>
          <w:lang w:eastAsia="lt-LT"/>
        </w:rPr>
        <w:t>mokyklos</w:t>
      </w:r>
      <w:r w:rsidR="000A7A33" w:rsidRPr="00FE2B6D">
        <w:rPr>
          <w:szCs w:val="24"/>
          <w:lang w:eastAsia="lt-LT"/>
        </w:rPr>
        <w:t>, kaip besimokančios bendruomenės, ir tarpinstitucinio bendradarbiavimo veiklose: stebėdamas ir aptardamas ugdomąsias veiklas (pamokas), reflektuodamas praktinę veiklą, dalindamasis patirtimi dalykinėse (metodinėse) grupėse, įsivertindamas savo profesinę veiklą, atlikdamas kitų pedagoginių darbuotojų profesinės veiklos analizę, ir pan.;</w:t>
      </w:r>
    </w:p>
    <w:p w14:paraId="59F8A5EB" w14:textId="1A8AA781" w:rsidR="000A7A33" w:rsidRPr="00FE2B6D" w:rsidRDefault="00794A89" w:rsidP="00C609B3">
      <w:pPr>
        <w:spacing w:line="276" w:lineRule="auto"/>
        <w:ind w:firstLine="851"/>
        <w:jc w:val="both"/>
        <w:rPr>
          <w:szCs w:val="24"/>
          <w:lang w:eastAsia="lt-LT"/>
        </w:rPr>
      </w:pPr>
      <w:r w:rsidRPr="00FE2B6D">
        <w:rPr>
          <w:szCs w:val="24"/>
          <w:lang w:eastAsia="lt-LT"/>
        </w:rPr>
        <w:t>11</w:t>
      </w:r>
      <w:r w:rsidR="000A7A33" w:rsidRPr="00FE2B6D">
        <w:rPr>
          <w:szCs w:val="24"/>
          <w:lang w:eastAsia="lt-LT"/>
        </w:rPr>
        <w:t>.2. dalyvaudamas neformaliojo suaugusiųjų švietimo veiklose: neformalaus švietimo programose, seminaruose, konferencijose, trumpalaikėse ar ilgalaikėse stažuotėse, projektuose ir pan.;</w:t>
      </w:r>
    </w:p>
    <w:p w14:paraId="33020908" w14:textId="577A8B87" w:rsidR="000A7A33" w:rsidRPr="00FE2B6D" w:rsidRDefault="00794A89" w:rsidP="00C609B3">
      <w:pPr>
        <w:spacing w:line="276" w:lineRule="auto"/>
        <w:ind w:firstLine="851"/>
        <w:jc w:val="both"/>
        <w:rPr>
          <w:szCs w:val="24"/>
          <w:lang w:eastAsia="lt-LT"/>
        </w:rPr>
      </w:pPr>
      <w:r w:rsidRPr="00FE2B6D">
        <w:rPr>
          <w:szCs w:val="24"/>
          <w:lang w:eastAsia="lt-LT"/>
        </w:rPr>
        <w:t>11</w:t>
      </w:r>
      <w:r w:rsidR="000A7A33" w:rsidRPr="00FE2B6D">
        <w:rPr>
          <w:szCs w:val="24"/>
          <w:lang w:eastAsia="lt-LT"/>
        </w:rPr>
        <w:t>.3. gilindamas bendrąsias ir specialiąsias kompetencijas savišvietos būdu</w:t>
      </w:r>
      <w:r w:rsidR="006431E3" w:rsidRPr="00FE2B6D">
        <w:rPr>
          <w:szCs w:val="24"/>
          <w:lang w:eastAsia="lt-LT"/>
        </w:rPr>
        <w:t>.</w:t>
      </w:r>
    </w:p>
    <w:bookmarkEnd w:id="2"/>
    <w:p w14:paraId="1217CE9D" w14:textId="779C6360" w:rsidR="00CD7B9C" w:rsidRPr="00FE2B6D" w:rsidRDefault="00794A89" w:rsidP="00C609B3">
      <w:pPr>
        <w:spacing w:line="276" w:lineRule="auto"/>
        <w:ind w:firstLine="851"/>
        <w:jc w:val="both"/>
        <w:rPr>
          <w:rFonts w:eastAsia="Calibri"/>
          <w:szCs w:val="24"/>
        </w:rPr>
      </w:pPr>
      <w:r w:rsidRPr="00FE2B6D">
        <w:rPr>
          <w:rFonts w:eastAsia="Calibri"/>
          <w:szCs w:val="24"/>
        </w:rPr>
        <w:t>12</w:t>
      </w:r>
      <w:r w:rsidR="00CD7B9C" w:rsidRPr="00FE2B6D">
        <w:rPr>
          <w:rFonts w:eastAsia="Calibri"/>
          <w:szCs w:val="24"/>
        </w:rPr>
        <w:t>. Veiklos, kurios gali būti sulygstamos su mokytoju individualiai (toliau – individualios veiklos), atsižvelgiant į jo turimą kvalifikacinę kategoriją, atliekamas funkcijas, numatytas pareigybės apraše, į mokyklos tikslus ir uždavinius:</w:t>
      </w:r>
    </w:p>
    <w:p w14:paraId="52BF8A55" w14:textId="7BD4B224" w:rsidR="000112FB" w:rsidRPr="00FE2B6D" w:rsidRDefault="000112FB" w:rsidP="000112FB">
      <w:pPr>
        <w:spacing w:line="276" w:lineRule="auto"/>
        <w:ind w:firstLine="851"/>
        <w:jc w:val="both"/>
        <w:rPr>
          <w:rFonts w:eastAsia="Calibri"/>
          <w:szCs w:val="24"/>
        </w:rPr>
      </w:pPr>
      <w:r w:rsidRPr="00FE2B6D">
        <w:rPr>
          <w:rFonts w:eastAsia="Calibri"/>
          <w:szCs w:val="24"/>
        </w:rPr>
        <w:t>12.1. dalyvavimas keliose darbo grupėse (Mokyklos tarybos ir VGK);</w:t>
      </w:r>
    </w:p>
    <w:p w14:paraId="192AC934" w14:textId="41A59B3F" w:rsidR="000112FB" w:rsidRPr="00FE2B6D" w:rsidRDefault="000112FB" w:rsidP="000112FB">
      <w:pPr>
        <w:spacing w:line="276" w:lineRule="auto"/>
        <w:ind w:firstLine="851"/>
        <w:jc w:val="both"/>
        <w:rPr>
          <w:rFonts w:eastAsia="Calibri"/>
          <w:szCs w:val="24"/>
        </w:rPr>
      </w:pPr>
      <w:r w:rsidRPr="00FE2B6D">
        <w:rPr>
          <w:rFonts w:eastAsia="Calibri"/>
          <w:szCs w:val="24"/>
        </w:rPr>
        <w:lastRenderedPageBreak/>
        <w:t>12.2. mokyklos edukacinių veiklų organizavimas;</w:t>
      </w:r>
    </w:p>
    <w:p w14:paraId="1975A011" w14:textId="7A1AD7B9" w:rsidR="000112FB" w:rsidRPr="00FE2B6D" w:rsidRDefault="000112FB" w:rsidP="000112FB">
      <w:pPr>
        <w:spacing w:line="276" w:lineRule="auto"/>
        <w:ind w:firstLine="851"/>
        <w:jc w:val="both"/>
        <w:rPr>
          <w:rFonts w:eastAsia="Calibri"/>
          <w:szCs w:val="24"/>
        </w:rPr>
      </w:pPr>
      <w:r w:rsidRPr="00FE2B6D">
        <w:rPr>
          <w:rFonts w:eastAsia="Calibri"/>
          <w:szCs w:val="24"/>
        </w:rPr>
        <w:t>12.3. mokyklos, rajono savivaldybės, šalies renginių, projektų akcijų, konkursų organizavimas ir dalyvavimas juose;</w:t>
      </w:r>
    </w:p>
    <w:p w14:paraId="508A6D4A" w14:textId="7A651867" w:rsidR="000112FB" w:rsidRPr="00FE2B6D" w:rsidRDefault="000112FB" w:rsidP="000112FB">
      <w:pPr>
        <w:spacing w:line="276" w:lineRule="auto"/>
        <w:ind w:firstLine="851"/>
        <w:jc w:val="both"/>
        <w:rPr>
          <w:rFonts w:eastAsia="Calibri"/>
          <w:szCs w:val="24"/>
        </w:rPr>
      </w:pPr>
      <w:r w:rsidRPr="00FE2B6D">
        <w:rPr>
          <w:rFonts w:eastAsia="Calibri"/>
          <w:szCs w:val="24"/>
        </w:rPr>
        <w:t>12.4. informacinių komunikacijos technologijų taikymas ugdymo procese;</w:t>
      </w:r>
    </w:p>
    <w:p w14:paraId="698F83CD" w14:textId="7C3F664C" w:rsidR="000112FB" w:rsidRPr="00FE2B6D" w:rsidRDefault="000112FB" w:rsidP="000112FB">
      <w:pPr>
        <w:spacing w:line="276" w:lineRule="auto"/>
        <w:ind w:firstLine="851"/>
        <w:jc w:val="both"/>
        <w:rPr>
          <w:rFonts w:eastAsia="Calibri"/>
          <w:szCs w:val="24"/>
        </w:rPr>
      </w:pPr>
      <w:r w:rsidRPr="00FE2B6D">
        <w:rPr>
          <w:rFonts w:eastAsia="Calibri"/>
          <w:szCs w:val="24"/>
        </w:rPr>
        <w:t>12.5. skaitmeninio ugdymo turinio kūrimo veiklų koordinavimas;</w:t>
      </w:r>
    </w:p>
    <w:p w14:paraId="41C03A19" w14:textId="63BFE257" w:rsidR="000112FB" w:rsidRPr="00FE2B6D" w:rsidRDefault="000112FB" w:rsidP="000112FB">
      <w:pPr>
        <w:spacing w:line="276" w:lineRule="auto"/>
        <w:ind w:firstLine="851"/>
        <w:jc w:val="both"/>
        <w:rPr>
          <w:rFonts w:eastAsia="Calibri"/>
          <w:szCs w:val="24"/>
        </w:rPr>
      </w:pPr>
      <w:r w:rsidRPr="00FE2B6D">
        <w:rPr>
          <w:rFonts w:eastAsia="Calibri"/>
          <w:szCs w:val="24"/>
        </w:rPr>
        <w:t>12.6. mokytojų tarybos posėdžių protokolavimas;</w:t>
      </w:r>
    </w:p>
    <w:p w14:paraId="068196C5" w14:textId="535B126C" w:rsidR="000112FB" w:rsidRPr="00FE2B6D" w:rsidRDefault="000112FB" w:rsidP="000112FB">
      <w:pPr>
        <w:spacing w:line="276" w:lineRule="auto"/>
        <w:ind w:firstLine="851"/>
        <w:jc w:val="both"/>
        <w:rPr>
          <w:rFonts w:eastAsia="Calibri"/>
          <w:szCs w:val="24"/>
        </w:rPr>
      </w:pPr>
      <w:r w:rsidRPr="00FE2B6D">
        <w:rPr>
          <w:rFonts w:eastAsia="Calibri"/>
          <w:szCs w:val="24"/>
        </w:rPr>
        <w:t>12.7. VGK posėdžių protokolavimas;</w:t>
      </w:r>
    </w:p>
    <w:p w14:paraId="3481B432" w14:textId="6562F799" w:rsidR="000112FB" w:rsidRPr="00FE2B6D" w:rsidRDefault="000112FB" w:rsidP="000112FB">
      <w:pPr>
        <w:spacing w:line="276" w:lineRule="auto"/>
        <w:ind w:firstLine="851"/>
        <w:jc w:val="both"/>
        <w:rPr>
          <w:rFonts w:eastAsia="Calibri"/>
          <w:szCs w:val="24"/>
        </w:rPr>
      </w:pPr>
      <w:r w:rsidRPr="00FE2B6D">
        <w:rPr>
          <w:rFonts w:eastAsia="Calibri"/>
          <w:szCs w:val="24"/>
        </w:rPr>
        <w:t>12.8. vadovavimas Mokytojų tarybos posėdžiams;</w:t>
      </w:r>
    </w:p>
    <w:p w14:paraId="304C3BBC" w14:textId="608E93A0" w:rsidR="000112FB" w:rsidRPr="00FE2B6D" w:rsidRDefault="000112FB" w:rsidP="000112FB">
      <w:pPr>
        <w:spacing w:line="276" w:lineRule="auto"/>
        <w:ind w:firstLine="851"/>
        <w:jc w:val="both"/>
        <w:rPr>
          <w:rFonts w:eastAsia="Calibri"/>
          <w:szCs w:val="24"/>
        </w:rPr>
      </w:pPr>
      <w:r w:rsidRPr="00FE2B6D">
        <w:rPr>
          <w:rFonts w:eastAsia="Calibri"/>
          <w:szCs w:val="24"/>
        </w:rPr>
        <w:t>12.9. tarptautinio projekto koordinavimas.</w:t>
      </w:r>
    </w:p>
    <w:p w14:paraId="66BB330B" w14:textId="0218A601" w:rsidR="006E5397" w:rsidRPr="00FE2B6D" w:rsidRDefault="00794A89" w:rsidP="00C609B3">
      <w:pPr>
        <w:spacing w:line="276" w:lineRule="auto"/>
        <w:ind w:firstLine="851"/>
        <w:jc w:val="both"/>
        <w:rPr>
          <w:szCs w:val="24"/>
        </w:rPr>
      </w:pPr>
      <w:r w:rsidRPr="00FE2B6D">
        <w:rPr>
          <w:szCs w:val="24"/>
          <w:lang w:eastAsia="lt-LT"/>
        </w:rPr>
        <w:t>13</w:t>
      </w:r>
      <w:r w:rsidR="00F04FA7" w:rsidRPr="00FE2B6D">
        <w:rPr>
          <w:szCs w:val="24"/>
          <w:lang w:eastAsia="lt-LT"/>
        </w:rPr>
        <w:t>. Valandų, skiriamų ugdomajai veiklai planuoti, pasiruošti pamokomas, mokinių mokymosi pasiekimams vertinti, skaičius mokytojui per mokslo metus nustatomas</w:t>
      </w:r>
      <w:r w:rsidR="00F04FA7" w:rsidRPr="00FE2B6D">
        <w:rPr>
          <w:szCs w:val="24"/>
        </w:rPr>
        <w:t xml:space="preserve"> pagal </w:t>
      </w:r>
      <w:r w:rsidR="00F04FA7" w:rsidRPr="00FE2B6D">
        <w:rPr>
          <w:szCs w:val="24"/>
          <w:lang w:eastAsia="lt-LT"/>
        </w:rPr>
        <w:t xml:space="preserve">Aprašo </w:t>
      </w:r>
      <w:r w:rsidR="00D36737" w:rsidRPr="00FE2B6D">
        <w:rPr>
          <w:szCs w:val="24"/>
          <w:lang w:eastAsia="lt-LT"/>
        </w:rPr>
        <w:t>2</w:t>
      </w:r>
      <w:r w:rsidR="00F04FA7" w:rsidRPr="00FE2B6D">
        <w:rPr>
          <w:szCs w:val="24"/>
          <w:lang w:eastAsia="lt-LT"/>
        </w:rPr>
        <w:t xml:space="preserve"> priede</w:t>
      </w:r>
      <w:r w:rsidR="00F04FA7" w:rsidRPr="00FE2B6D">
        <w:rPr>
          <w:szCs w:val="24"/>
        </w:rPr>
        <w:t xml:space="preserve"> nurodytą valandų skaičių (procentais nuo kontaktinių valandų), </w:t>
      </w:r>
      <w:r w:rsidR="00F04FA7" w:rsidRPr="00FE2B6D">
        <w:rPr>
          <w:szCs w:val="24"/>
          <w:lang w:eastAsia="lt-LT"/>
        </w:rPr>
        <w:t>atsižvelgiant į įgyvendinamą programą, ugdymo ar mokymo sritį, dalyką ir į mokinių skaičių klasėje (grupėje).</w:t>
      </w:r>
    </w:p>
    <w:p w14:paraId="3BFA9F2E" w14:textId="0901B444" w:rsidR="003530A1" w:rsidRPr="00FE2B6D" w:rsidRDefault="006E5397" w:rsidP="00C609B3">
      <w:pPr>
        <w:spacing w:line="276" w:lineRule="auto"/>
        <w:ind w:firstLine="851"/>
        <w:jc w:val="both"/>
        <w:rPr>
          <w:szCs w:val="24"/>
        </w:rPr>
      </w:pPr>
      <w:r w:rsidRPr="00FE2B6D">
        <w:rPr>
          <w:szCs w:val="24"/>
          <w:lang w:eastAsia="lt-LT"/>
        </w:rPr>
        <w:t>1</w:t>
      </w:r>
      <w:r w:rsidR="00794A89" w:rsidRPr="00FE2B6D">
        <w:rPr>
          <w:szCs w:val="24"/>
          <w:lang w:eastAsia="lt-LT"/>
        </w:rPr>
        <w:t>4</w:t>
      </w:r>
      <w:r w:rsidR="00F04FA7" w:rsidRPr="00FE2B6D">
        <w:rPr>
          <w:szCs w:val="24"/>
          <w:lang w:eastAsia="lt-LT"/>
        </w:rPr>
        <w:t>. Valandų, skiriamų vadovauti klasei (grupei), skaičius mokytojo pareigybei per mokslo metus nustatomas</w:t>
      </w:r>
      <w:r w:rsidR="00F04FA7" w:rsidRPr="00FE2B6D">
        <w:rPr>
          <w:szCs w:val="24"/>
        </w:rPr>
        <w:t xml:space="preserve"> pagal </w:t>
      </w:r>
      <w:r w:rsidR="00F04FA7" w:rsidRPr="00FE2B6D">
        <w:rPr>
          <w:szCs w:val="24"/>
          <w:lang w:eastAsia="lt-LT"/>
        </w:rPr>
        <w:t xml:space="preserve">Aprašo </w:t>
      </w:r>
      <w:r w:rsidR="00D36737" w:rsidRPr="00FE2B6D">
        <w:rPr>
          <w:szCs w:val="24"/>
          <w:lang w:eastAsia="lt-LT"/>
        </w:rPr>
        <w:t>3</w:t>
      </w:r>
      <w:r w:rsidR="00F04FA7" w:rsidRPr="00FE2B6D">
        <w:rPr>
          <w:szCs w:val="24"/>
          <w:lang w:eastAsia="lt-LT"/>
        </w:rPr>
        <w:t xml:space="preserve"> priedą</w:t>
      </w:r>
      <w:r w:rsidR="00F04FA7" w:rsidRPr="00FE2B6D">
        <w:rPr>
          <w:szCs w:val="24"/>
        </w:rPr>
        <w:t xml:space="preserve">, </w:t>
      </w:r>
      <w:r w:rsidR="00F04FA7" w:rsidRPr="00FE2B6D">
        <w:rPr>
          <w:szCs w:val="24"/>
          <w:lang w:eastAsia="lt-LT"/>
        </w:rPr>
        <w:t>atsižvelgiant į mokinių skaičių klasėje (grupėje).</w:t>
      </w:r>
    </w:p>
    <w:p w14:paraId="38F744CF" w14:textId="77777777" w:rsidR="0098696A" w:rsidRPr="00FE2B6D" w:rsidRDefault="0098696A" w:rsidP="00C609B3">
      <w:pPr>
        <w:spacing w:line="276" w:lineRule="auto"/>
        <w:ind w:firstLine="851"/>
        <w:jc w:val="center"/>
        <w:rPr>
          <w:b/>
          <w:bCs/>
          <w:szCs w:val="24"/>
        </w:rPr>
      </w:pPr>
    </w:p>
    <w:p w14:paraId="38F744D0" w14:textId="77777777" w:rsidR="0098696A" w:rsidRPr="00FE2B6D" w:rsidRDefault="00F04FA7" w:rsidP="00C609B3">
      <w:pPr>
        <w:spacing w:line="276" w:lineRule="auto"/>
        <w:jc w:val="center"/>
        <w:rPr>
          <w:szCs w:val="24"/>
        </w:rPr>
      </w:pPr>
      <w:r w:rsidRPr="00FE2B6D">
        <w:rPr>
          <w:b/>
          <w:bCs/>
          <w:szCs w:val="24"/>
        </w:rPr>
        <w:t>III SKYRIUS</w:t>
      </w:r>
    </w:p>
    <w:p w14:paraId="38F744D1" w14:textId="77777777" w:rsidR="0098696A" w:rsidRPr="00FE2B6D" w:rsidRDefault="00F04FA7" w:rsidP="00C609B3">
      <w:pPr>
        <w:spacing w:line="276" w:lineRule="auto"/>
        <w:ind w:right="-306"/>
        <w:jc w:val="center"/>
        <w:rPr>
          <w:b/>
          <w:szCs w:val="24"/>
        </w:rPr>
      </w:pPr>
      <w:r w:rsidRPr="00FE2B6D">
        <w:rPr>
          <w:b/>
          <w:szCs w:val="24"/>
          <w:lang w:eastAsia="lt-LT"/>
        </w:rPr>
        <w:t>KVALIFIKACINĖS KATEGORIJOS ĮTAKA MOKYTOJO DARBO KRŪVIO SANDARAI</w:t>
      </w:r>
    </w:p>
    <w:p w14:paraId="38F744D2" w14:textId="77777777" w:rsidR="0098696A" w:rsidRPr="00FE2B6D" w:rsidRDefault="0098696A" w:rsidP="00C609B3">
      <w:pPr>
        <w:spacing w:line="276" w:lineRule="auto"/>
        <w:jc w:val="center"/>
        <w:rPr>
          <w:szCs w:val="24"/>
        </w:rPr>
      </w:pPr>
    </w:p>
    <w:p w14:paraId="38F744D3" w14:textId="795F57EC" w:rsidR="0098696A" w:rsidRPr="00FE2B6D" w:rsidRDefault="006E5397" w:rsidP="00C609B3">
      <w:pPr>
        <w:tabs>
          <w:tab w:val="left" w:pos="851"/>
        </w:tabs>
        <w:spacing w:line="276" w:lineRule="auto"/>
        <w:ind w:firstLine="851"/>
        <w:jc w:val="both"/>
        <w:rPr>
          <w:sz w:val="2"/>
          <w:szCs w:val="2"/>
        </w:rPr>
      </w:pPr>
      <w:r w:rsidRPr="00FE2B6D">
        <w:rPr>
          <w:szCs w:val="24"/>
        </w:rPr>
        <w:t>1</w:t>
      </w:r>
      <w:r w:rsidR="00794A89" w:rsidRPr="00FE2B6D">
        <w:rPr>
          <w:szCs w:val="24"/>
        </w:rPr>
        <w:t>5</w:t>
      </w:r>
      <w:r w:rsidR="00F04FA7" w:rsidRPr="00FE2B6D">
        <w:rPr>
          <w:szCs w:val="24"/>
        </w:rPr>
        <w:t>. Atsižvelgiant į švietimo, mokslo ir sporto ministro tvirtinamuose Mokytojų ir pagalbos mokiniui specialistų (išskyrus psichologus) atestacijos nuostatuose nustatytas veiklas, kurias turi vykdyti atitinkamas kvalifikacines kategorijas įgiję mokytojai, rekomenduojama:</w:t>
      </w:r>
    </w:p>
    <w:p w14:paraId="38F744D4" w14:textId="3E59C6F5" w:rsidR="0098696A" w:rsidRPr="00FE2B6D" w:rsidRDefault="006E5397" w:rsidP="00C609B3">
      <w:pPr>
        <w:tabs>
          <w:tab w:val="left" w:pos="851"/>
        </w:tabs>
        <w:spacing w:line="276" w:lineRule="auto"/>
        <w:ind w:firstLine="851"/>
        <w:jc w:val="both"/>
        <w:rPr>
          <w:sz w:val="2"/>
          <w:szCs w:val="2"/>
        </w:rPr>
      </w:pPr>
      <w:r w:rsidRPr="00FE2B6D">
        <w:rPr>
          <w:szCs w:val="24"/>
        </w:rPr>
        <w:t>1</w:t>
      </w:r>
      <w:r w:rsidR="00794A89" w:rsidRPr="00FE2B6D">
        <w:rPr>
          <w:szCs w:val="24"/>
        </w:rPr>
        <w:t>5</w:t>
      </w:r>
      <w:r w:rsidR="00F04FA7" w:rsidRPr="00FE2B6D">
        <w:rPr>
          <w:szCs w:val="24"/>
        </w:rPr>
        <w:t xml:space="preserve">.1. mokytojams, kuriems nesuteikta kvalifikacinė kategorija, ir mokytojams, turintiems mokytojo kvalifikacinę kategoriją, skirti pakankamai laiko profesiniam tobulėjimui ir būtinų  mokytojo profesijos kompetencijų įtvirtinimui; </w:t>
      </w:r>
    </w:p>
    <w:p w14:paraId="38F744D5" w14:textId="4BCBE691" w:rsidR="0098696A" w:rsidRPr="00FE2B6D" w:rsidRDefault="006E5397" w:rsidP="00C609B3">
      <w:pPr>
        <w:tabs>
          <w:tab w:val="left" w:pos="851"/>
        </w:tabs>
        <w:spacing w:line="276" w:lineRule="auto"/>
        <w:ind w:firstLine="851"/>
        <w:jc w:val="both"/>
        <w:rPr>
          <w:sz w:val="2"/>
          <w:szCs w:val="2"/>
        </w:rPr>
      </w:pPr>
      <w:r w:rsidRPr="00FE2B6D">
        <w:rPr>
          <w:szCs w:val="24"/>
        </w:rPr>
        <w:t>1</w:t>
      </w:r>
      <w:r w:rsidR="00794A89" w:rsidRPr="00FE2B6D">
        <w:rPr>
          <w:szCs w:val="24"/>
        </w:rPr>
        <w:t>5</w:t>
      </w:r>
      <w:r w:rsidR="00F04FA7" w:rsidRPr="00FE2B6D">
        <w:rPr>
          <w:szCs w:val="24"/>
        </w:rPr>
        <w:t xml:space="preserve">.2. vyresniojo mokytojo kvalifikacinę kategoriją turintiems mokytojams skirti valandų funkcijoms, susijusioms su veikla mokyklos bendruomenei, pagal jų kvalifikacinę kategoriją privalomoms veikloms: dalyvauti metodinėje veikloje, skleisti savo gerąją pedagoginio darbo patirtį </w:t>
      </w:r>
      <w:r w:rsidR="006637D7" w:rsidRPr="00FE2B6D">
        <w:rPr>
          <w:szCs w:val="24"/>
        </w:rPr>
        <w:t>mokykloje</w:t>
      </w:r>
      <w:r w:rsidR="00F04FA7" w:rsidRPr="00FE2B6D">
        <w:rPr>
          <w:szCs w:val="24"/>
        </w:rPr>
        <w:t>;</w:t>
      </w:r>
    </w:p>
    <w:p w14:paraId="38F744D6" w14:textId="3C6EAC11" w:rsidR="0098696A" w:rsidRPr="00FE2B6D" w:rsidRDefault="006E5397" w:rsidP="00C609B3">
      <w:pPr>
        <w:tabs>
          <w:tab w:val="left" w:pos="851"/>
        </w:tabs>
        <w:spacing w:line="276" w:lineRule="auto"/>
        <w:ind w:firstLine="851"/>
        <w:jc w:val="both"/>
        <w:rPr>
          <w:sz w:val="2"/>
          <w:szCs w:val="2"/>
        </w:rPr>
      </w:pPr>
      <w:r w:rsidRPr="00FE2B6D">
        <w:rPr>
          <w:szCs w:val="24"/>
        </w:rPr>
        <w:t>1</w:t>
      </w:r>
      <w:r w:rsidR="00794A89" w:rsidRPr="00FE2B6D">
        <w:rPr>
          <w:szCs w:val="24"/>
        </w:rPr>
        <w:t>5</w:t>
      </w:r>
      <w:r w:rsidR="00F04FA7" w:rsidRPr="00FE2B6D">
        <w:rPr>
          <w:szCs w:val="24"/>
        </w:rPr>
        <w:t>.3. mokytojo metodininko kvalifikacinę kategoriją turintiems mokytojams skirti valandų funkcijoms, susijusioms su veikla mokyklos bendruomenei, pagal jų kvalifikacinę kategoriją privalomoms veikloms: rengti ir vykdyti mokyklos ir (ar) regiono ugdymo projektus, analizuoti dalyko srities (dalykų grupės, programos) ugdymo rezultatus ir inicijuoti didaktinius pokyčius, mentorystei, organizuoti ir vykdyti prevencines ir kitas programas, kitoms įstaigos poreikius atitinkančioms veikloms</w:t>
      </w:r>
      <w:r w:rsidR="00B57910" w:rsidRPr="00FE2B6D">
        <w:rPr>
          <w:szCs w:val="24"/>
        </w:rPr>
        <w:t>.</w:t>
      </w:r>
    </w:p>
    <w:p w14:paraId="38F744D8" w14:textId="3656D1DB" w:rsidR="0098696A" w:rsidRPr="00FE2B6D" w:rsidRDefault="00CD7B9C" w:rsidP="00C609B3">
      <w:pPr>
        <w:spacing w:line="276" w:lineRule="auto"/>
        <w:ind w:firstLine="851"/>
        <w:jc w:val="both"/>
        <w:rPr>
          <w:szCs w:val="24"/>
        </w:rPr>
      </w:pPr>
      <w:r w:rsidRPr="00FE2B6D">
        <w:rPr>
          <w:szCs w:val="24"/>
        </w:rPr>
        <w:t>1</w:t>
      </w:r>
      <w:r w:rsidR="00794A89" w:rsidRPr="00FE2B6D">
        <w:rPr>
          <w:szCs w:val="24"/>
        </w:rPr>
        <w:t>6</w:t>
      </w:r>
      <w:r w:rsidR="00F04FA7" w:rsidRPr="00FE2B6D">
        <w:rPr>
          <w:szCs w:val="24"/>
        </w:rPr>
        <w:t xml:space="preserve">. Mokytojams, kurių pedagoginis darbo stažas –  iki dvejų metų, ir pedagogams stažuotojams rekomenduojama skirti kuo daugiau valandų ugdomajai veiklai planuoti, pasiruošti pamokoms, mokinių mokymosi pasiekimams vertinti, profesiniam tobulėjimui, nes pagrindinis tokių mokytojų veiklos tikslas – plėtoti ir gilinti studijų metu įgytas kompetencijas darbo vietoje, sklandžiai integruotis į </w:t>
      </w:r>
      <w:r w:rsidR="006637D7" w:rsidRPr="00FE2B6D">
        <w:rPr>
          <w:szCs w:val="24"/>
        </w:rPr>
        <w:t xml:space="preserve">mokyklos </w:t>
      </w:r>
      <w:r w:rsidR="00F04FA7" w:rsidRPr="00FE2B6D">
        <w:rPr>
          <w:szCs w:val="24"/>
        </w:rPr>
        <w:t>bendruomenę, gaunant tikslingą pagalbą (grįžtamąjį ryšį, konsultuojantis su mokykloje skirtu mentoriumi ir aukštosios mokyklos praktikos vadovu).</w:t>
      </w:r>
    </w:p>
    <w:p w14:paraId="38F744D9" w14:textId="0EC40BFB" w:rsidR="0098696A" w:rsidRDefault="0098696A" w:rsidP="00C609B3">
      <w:pPr>
        <w:spacing w:line="276" w:lineRule="auto"/>
        <w:jc w:val="center"/>
        <w:rPr>
          <w:b/>
          <w:bCs/>
          <w:szCs w:val="24"/>
        </w:rPr>
      </w:pPr>
    </w:p>
    <w:p w14:paraId="120C67CB" w14:textId="00F6856E" w:rsidR="002E4BA9" w:rsidRDefault="002E4BA9" w:rsidP="00C609B3">
      <w:pPr>
        <w:spacing w:line="276" w:lineRule="auto"/>
        <w:jc w:val="center"/>
        <w:rPr>
          <w:b/>
          <w:bCs/>
          <w:szCs w:val="24"/>
        </w:rPr>
      </w:pPr>
    </w:p>
    <w:p w14:paraId="0C6986A9" w14:textId="77777777" w:rsidR="002E4BA9" w:rsidRPr="00FE2B6D" w:rsidRDefault="002E4BA9" w:rsidP="00C609B3">
      <w:pPr>
        <w:spacing w:line="276" w:lineRule="auto"/>
        <w:jc w:val="center"/>
        <w:rPr>
          <w:b/>
          <w:bCs/>
          <w:szCs w:val="24"/>
        </w:rPr>
      </w:pPr>
    </w:p>
    <w:p w14:paraId="38F744DA" w14:textId="725057AA" w:rsidR="0098696A" w:rsidRPr="00FE2B6D" w:rsidRDefault="00F04FA7" w:rsidP="00C609B3">
      <w:pPr>
        <w:spacing w:line="276" w:lineRule="auto"/>
        <w:jc w:val="center"/>
        <w:rPr>
          <w:szCs w:val="24"/>
        </w:rPr>
      </w:pPr>
      <w:r w:rsidRPr="00FE2B6D">
        <w:rPr>
          <w:b/>
          <w:bCs/>
          <w:szCs w:val="24"/>
        </w:rPr>
        <w:lastRenderedPageBreak/>
        <w:t>IV SKYRIUS</w:t>
      </w:r>
    </w:p>
    <w:p w14:paraId="38F744DB" w14:textId="77777777" w:rsidR="0098696A" w:rsidRPr="00FE2B6D" w:rsidRDefault="00F04FA7" w:rsidP="00C609B3">
      <w:pPr>
        <w:spacing w:line="276" w:lineRule="auto"/>
        <w:jc w:val="center"/>
        <w:rPr>
          <w:b/>
          <w:szCs w:val="24"/>
          <w:lang w:eastAsia="lt-LT"/>
        </w:rPr>
      </w:pPr>
      <w:r w:rsidRPr="00FE2B6D">
        <w:rPr>
          <w:b/>
          <w:szCs w:val="24"/>
          <w:lang w:eastAsia="lt-LT"/>
        </w:rPr>
        <w:t>BAIGIAMOSIOS NUOSTATOS</w:t>
      </w:r>
    </w:p>
    <w:p w14:paraId="38F744DC" w14:textId="77777777" w:rsidR="0098696A" w:rsidRPr="00FE2B6D" w:rsidRDefault="0098696A" w:rsidP="00C609B3">
      <w:pPr>
        <w:spacing w:line="276" w:lineRule="auto"/>
        <w:jc w:val="center"/>
        <w:rPr>
          <w:b/>
          <w:szCs w:val="24"/>
          <w:lang w:eastAsia="lt-LT"/>
        </w:rPr>
      </w:pPr>
    </w:p>
    <w:p w14:paraId="777CCA37" w14:textId="54698AD5" w:rsidR="007F3316" w:rsidRDefault="00F04FA7" w:rsidP="002E4BA9">
      <w:pPr>
        <w:spacing w:line="276" w:lineRule="auto"/>
        <w:ind w:firstLine="851"/>
        <w:jc w:val="both"/>
        <w:rPr>
          <w:szCs w:val="24"/>
        </w:rPr>
      </w:pPr>
      <w:r w:rsidRPr="00FE2B6D">
        <w:rPr>
          <w:szCs w:val="24"/>
        </w:rPr>
        <w:t>1</w:t>
      </w:r>
      <w:r w:rsidR="00794A89" w:rsidRPr="00FE2B6D">
        <w:rPr>
          <w:szCs w:val="24"/>
        </w:rPr>
        <w:t>7</w:t>
      </w:r>
      <w:r w:rsidRPr="00FE2B6D">
        <w:rPr>
          <w:szCs w:val="24"/>
        </w:rPr>
        <w:t xml:space="preserve">. Mokytojo darbo krūvio sandara, įvertinus </w:t>
      </w:r>
      <w:r w:rsidR="00B735FB" w:rsidRPr="00FE2B6D">
        <w:rPr>
          <w:szCs w:val="24"/>
        </w:rPr>
        <w:t>mokyklos</w:t>
      </w:r>
      <w:r w:rsidRPr="00FE2B6D">
        <w:rPr>
          <w:szCs w:val="24"/>
        </w:rPr>
        <w:t xml:space="preserve"> poreikius bei finansines galimybes ir siejant su mokytojų darbo krūvio sandaros nustatymo kriterijais, kiekvienais mokslo metais gali keistis.</w:t>
      </w:r>
    </w:p>
    <w:p w14:paraId="70000124" w14:textId="77777777" w:rsidR="003F5349" w:rsidRPr="00FE2B6D" w:rsidRDefault="003F5349" w:rsidP="002E4BA9">
      <w:pPr>
        <w:spacing w:line="276" w:lineRule="auto"/>
        <w:ind w:firstLine="851"/>
        <w:jc w:val="both"/>
        <w:rPr>
          <w:szCs w:val="24"/>
        </w:rPr>
      </w:pPr>
    </w:p>
    <w:p w14:paraId="683C7C9D" w14:textId="6A4D5591" w:rsidR="007F3316" w:rsidRPr="00FE2B6D" w:rsidRDefault="00F04FA7" w:rsidP="002E4BA9">
      <w:pPr>
        <w:spacing w:line="276" w:lineRule="auto"/>
        <w:jc w:val="center"/>
      </w:pPr>
      <w:r w:rsidRPr="00FE2B6D">
        <w:rPr>
          <w:szCs w:val="24"/>
        </w:rPr>
        <w:t xml:space="preserve"> </w:t>
      </w:r>
      <w:r w:rsidR="003B14E4" w:rsidRPr="00FE2B6D">
        <w:t>______________________</w:t>
      </w:r>
    </w:p>
    <w:p w14:paraId="41874669" w14:textId="475FAFA0" w:rsidR="007F3316" w:rsidRDefault="007F3316" w:rsidP="00C609B3">
      <w:pPr>
        <w:spacing w:line="276" w:lineRule="auto"/>
        <w:jc w:val="center"/>
      </w:pPr>
    </w:p>
    <w:p w14:paraId="3CE1753D" w14:textId="305B7ABB" w:rsidR="002E4BA9" w:rsidRDefault="002E4BA9" w:rsidP="00C609B3">
      <w:pPr>
        <w:spacing w:line="276" w:lineRule="auto"/>
        <w:jc w:val="center"/>
      </w:pPr>
    </w:p>
    <w:p w14:paraId="40801C0B" w14:textId="0DC0B01C" w:rsidR="002E4BA9" w:rsidRDefault="002E4BA9" w:rsidP="00C609B3">
      <w:pPr>
        <w:spacing w:line="276" w:lineRule="auto"/>
        <w:jc w:val="center"/>
      </w:pPr>
    </w:p>
    <w:p w14:paraId="3430DB0B" w14:textId="515009AA" w:rsidR="002E4BA9" w:rsidRDefault="002E4BA9" w:rsidP="00C609B3">
      <w:pPr>
        <w:spacing w:line="276" w:lineRule="auto"/>
        <w:jc w:val="center"/>
      </w:pPr>
    </w:p>
    <w:p w14:paraId="068FA257" w14:textId="4F53A671" w:rsidR="002E4BA9" w:rsidRDefault="002E4BA9" w:rsidP="00C609B3">
      <w:pPr>
        <w:spacing w:line="276" w:lineRule="auto"/>
        <w:jc w:val="center"/>
      </w:pPr>
    </w:p>
    <w:p w14:paraId="572517CA" w14:textId="450E78F3" w:rsidR="002E4BA9" w:rsidRDefault="002E4BA9" w:rsidP="00C609B3">
      <w:pPr>
        <w:spacing w:line="276" w:lineRule="auto"/>
        <w:jc w:val="center"/>
      </w:pPr>
    </w:p>
    <w:p w14:paraId="5742D094" w14:textId="3948907D" w:rsidR="002E4BA9" w:rsidRDefault="002E4BA9" w:rsidP="00C609B3">
      <w:pPr>
        <w:spacing w:line="276" w:lineRule="auto"/>
        <w:jc w:val="center"/>
      </w:pPr>
    </w:p>
    <w:p w14:paraId="2FDBD345" w14:textId="1F44B8F6" w:rsidR="002E4BA9" w:rsidRDefault="002E4BA9" w:rsidP="00C609B3">
      <w:pPr>
        <w:spacing w:line="276" w:lineRule="auto"/>
        <w:jc w:val="center"/>
      </w:pPr>
    </w:p>
    <w:p w14:paraId="2A78865E" w14:textId="6CC7852F" w:rsidR="002E4BA9" w:rsidRDefault="002E4BA9" w:rsidP="00C609B3">
      <w:pPr>
        <w:spacing w:line="276" w:lineRule="auto"/>
        <w:jc w:val="center"/>
      </w:pPr>
    </w:p>
    <w:p w14:paraId="3D4D4F64" w14:textId="59EB77C8" w:rsidR="002E4BA9" w:rsidRDefault="002E4BA9" w:rsidP="00C609B3">
      <w:pPr>
        <w:spacing w:line="276" w:lineRule="auto"/>
        <w:jc w:val="center"/>
      </w:pPr>
    </w:p>
    <w:p w14:paraId="395F264C" w14:textId="124D0801" w:rsidR="002E4BA9" w:rsidRDefault="002E4BA9" w:rsidP="00C609B3">
      <w:pPr>
        <w:spacing w:line="276" w:lineRule="auto"/>
        <w:jc w:val="center"/>
      </w:pPr>
    </w:p>
    <w:p w14:paraId="3038D266" w14:textId="0EEC6A33" w:rsidR="002E4BA9" w:rsidRDefault="002E4BA9" w:rsidP="00C609B3">
      <w:pPr>
        <w:spacing w:line="276" w:lineRule="auto"/>
        <w:jc w:val="center"/>
      </w:pPr>
    </w:p>
    <w:p w14:paraId="1EB2E385" w14:textId="4FCF399C" w:rsidR="002E4BA9" w:rsidRDefault="002E4BA9" w:rsidP="00C609B3">
      <w:pPr>
        <w:spacing w:line="276" w:lineRule="auto"/>
        <w:jc w:val="center"/>
      </w:pPr>
    </w:p>
    <w:p w14:paraId="5BE1FCC6" w14:textId="07AB0F60" w:rsidR="002E4BA9" w:rsidRDefault="002E4BA9" w:rsidP="00C609B3">
      <w:pPr>
        <w:spacing w:line="276" w:lineRule="auto"/>
        <w:jc w:val="center"/>
      </w:pPr>
    </w:p>
    <w:p w14:paraId="48798860" w14:textId="7971B50C" w:rsidR="002E4BA9" w:rsidRDefault="002E4BA9" w:rsidP="00C609B3">
      <w:pPr>
        <w:spacing w:line="276" w:lineRule="auto"/>
        <w:jc w:val="center"/>
      </w:pPr>
    </w:p>
    <w:p w14:paraId="1A3B75F6" w14:textId="762927B8" w:rsidR="002E4BA9" w:rsidRDefault="002E4BA9" w:rsidP="00C609B3">
      <w:pPr>
        <w:spacing w:line="276" w:lineRule="auto"/>
        <w:jc w:val="center"/>
      </w:pPr>
    </w:p>
    <w:p w14:paraId="23E5B761" w14:textId="3EB8CFB1" w:rsidR="002E4BA9" w:rsidRDefault="002E4BA9" w:rsidP="00C609B3">
      <w:pPr>
        <w:spacing w:line="276" w:lineRule="auto"/>
        <w:jc w:val="center"/>
      </w:pPr>
    </w:p>
    <w:p w14:paraId="53048FC4" w14:textId="710C4391" w:rsidR="002E4BA9" w:rsidRDefault="002E4BA9" w:rsidP="00C609B3">
      <w:pPr>
        <w:spacing w:line="276" w:lineRule="auto"/>
        <w:jc w:val="center"/>
      </w:pPr>
    </w:p>
    <w:p w14:paraId="7E890B0E" w14:textId="6A7A222D" w:rsidR="002E4BA9" w:rsidRDefault="002E4BA9" w:rsidP="00C609B3">
      <w:pPr>
        <w:spacing w:line="276" w:lineRule="auto"/>
        <w:jc w:val="center"/>
      </w:pPr>
    </w:p>
    <w:p w14:paraId="6A7E0F8E" w14:textId="0127BA6B" w:rsidR="002E4BA9" w:rsidRDefault="002E4BA9" w:rsidP="00C609B3">
      <w:pPr>
        <w:spacing w:line="276" w:lineRule="auto"/>
        <w:jc w:val="center"/>
      </w:pPr>
    </w:p>
    <w:p w14:paraId="6C2749B3" w14:textId="3A434606" w:rsidR="002E4BA9" w:rsidRDefault="002E4BA9" w:rsidP="00C609B3">
      <w:pPr>
        <w:spacing w:line="276" w:lineRule="auto"/>
        <w:jc w:val="center"/>
      </w:pPr>
    </w:p>
    <w:p w14:paraId="41E22C12" w14:textId="1CC18ADA" w:rsidR="002E4BA9" w:rsidRDefault="002E4BA9" w:rsidP="00C609B3">
      <w:pPr>
        <w:spacing w:line="276" w:lineRule="auto"/>
        <w:jc w:val="center"/>
      </w:pPr>
    </w:p>
    <w:p w14:paraId="47F89EA4" w14:textId="27EAE46D" w:rsidR="002E4BA9" w:rsidRDefault="002E4BA9" w:rsidP="00C609B3">
      <w:pPr>
        <w:spacing w:line="276" w:lineRule="auto"/>
        <w:jc w:val="center"/>
      </w:pPr>
    </w:p>
    <w:p w14:paraId="794A042F" w14:textId="278F7011" w:rsidR="002E4BA9" w:rsidRDefault="002E4BA9" w:rsidP="00C609B3">
      <w:pPr>
        <w:spacing w:line="276" w:lineRule="auto"/>
        <w:jc w:val="center"/>
      </w:pPr>
    </w:p>
    <w:p w14:paraId="44CB12B8" w14:textId="3D99EED1" w:rsidR="002E4BA9" w:rsidRDefault="002E4BA9" w:rsidP="00C609B3">
      <w:pPr>
        <w:spacing w:line="276" w:lineRule="auto"/>
        <w:jc w:val="center"/>
      </w:pPr>
    </w:p>
    <w:p w14:paraId="556B96D3" w14:textId="1B8600C2" w:rsidR="002E4BA9" w:rsidRDefault="002E4BA9" w:rsidP="00C609B3">
      <w:pPr>
        <w:spacing w:line="276" w:lineRule="auto"/>
        <w:jc w:val="center"/>
      </w:pPr>
    </w:p>
    <w:p w14:paraId="7ED7DFB9" w14:textId="3AAEC6D3" w:rsidR="002E4BA9" w:rsidRDefault="002E4BA9" w:rsidP="00C609B3">
      <w:pPr>
        <w:spacing w:line="276" w:lineRule="auto"/>
        <w:jc w:val="center"/>
      </w:pPr>
    </w:p>
    <w:p w14:paraId="5E0E67FD" w14:textId="69B83EDB" w:rsidR="002E4BA9" w:rsidRDefault="002E4BA9" w:rsidP="00C609B3">
      <w:pPr>
        <w:spacing w:line="276" w:lineRule="auto"/>
        <w:jc w:val="center"/>
      </w:pPr>
    </w:p>
    <w:p w14:paraId="5C50519E" w14:textId="1057F01F" w:rsidR="002E4BA9" w:rsidRDefault="002E4BA9" w:rsidP="00C609B3">
      <w:pPr>
        <w:spacing w:line="276" w:lineRule="auto"/>
        <w:jc w:val="center"/>
      </w:pPr>
    </w:p>
    <w:p w14:paraId="53966DA3" w14:textId="4CF8FA34" w:rsidR="002E4BA9" w:rsidRDefault="002E4BA9" w:rsidP="00C609B3">
      <w:pPr>
        <w:spacing w:line="276" w:lineRule="auto"/>
        <w:jc w:val="center"/>
      </w:pPr>
    </w:p>
    <w:p w14:paraId="06A37DA0" w14:textId="491729B5" w:rsidR="002E4BA9" w:rsidRDefault="002E4BA9" w:rsidP="00C609B3">
      <w:pPr>
        <w:spacing w:line="276" w:lineRule="auto"/>
        <w:jc w:val="center"/>
      </w:pPr>
    </w:p>
    <w:p w14:paraId="6F3AE050" w14:textId="77777777" w:rsidR="002E4BA9" w:rsidRPr="00FE2B6D" w:rsidRDefault="002E4BA9" w:rsidP="00C609B3">
      <w:pPr>
        <w:spacing w:line="276" w:lineRule="auto"/>
        <w:jc w:val="center"/>
      </w:pPr>
    </w:p>
    <w:p w14:paraId="415ED5EA" w14:textId="7755DF14" w:rsidR="006431E3" w:rsidRDefault="006431E3" w:rsidP="00C609B3">
      <w:pPr>
        <w:spacing w:line="276" w:lineRule="auto"/>
      </w:pPr>
      <w:r w:rsidRPr="00FE2B6D">
        <w:t>SUDERINTA</w:t>
      </w:r>
    </w:p>
    <w:p w14:paraId="345C01F2" w14:textId="77777777" w:rsidR="002E4BA9" w:rsidRPr="00FE2B6D" w:rsidRDefault="002E4BA9" w:rsidP="00C609B3">
      <w:pPr>
        <w:spacing w:line="276" w:lineRule="auto"/>
      </w:pPr>
    </w:p>
    <w:p w14:paraId="56483541" w14:textId="609454C4" w:rsidR="00AA7A55" w:rsidRPr="00FE2B6D" w:rsidRDefault="006431E3" w:rsidP="00C609B3">
      <w:pPr>
        <w:spacing w:line="276" w:lineRule="auto"/>
      </w:pPr>
      <w:r w:rsidRPr="00FE2B6D">
        <w:t>Darbo tarybos pirmininkė</w:t>
      </w:r>
      <w:bookmarkStart w:id="3" w:name="_Hlk20917379"/>
    </w:p>
    <w:p w14:paraId="2F49927B" w14:textId="7DA4F0CC" w:rsidR="007F3316" w:rsidRPr="00FE2B6D" w:rsidRDefault="007F3316" w:rsidP="00C609B3">
      <w:pPr>
        <w:spacing w:line="276" w:lineRule="auto"/>
      </w:pPr>
      <w:r w:rsidRPr="00FE2B6D">
        <w:t xml:space="preserve">Rasa </w:t>
      </w:r>
      <w:proofErr w:type="spellStart"/>
      <w:r w:rsidRPr="00FE2B6D">
        <w:t>Galinaitienė</w:t>
      </w:r>
      <w:proofErr w:type="spellEnd"/>
    </w:p>
    <w:p w14:paraId="3A78BE2F" w14:textId="4E2BFA05" w:rsidR="005B5023" w:rsidRPr="00FE2B6D" w:rsidRDefault="005B5023" w:rsidP="00C609B3">
      <w:pPr>
        <w:spacing w:line="276" w:lineRule="auto"/>
        <w:ind w:firstLine="4962"/>
        <w:rPr>
          <w:szCs w:val="24"/>
        </w:rPr>
      </w:pPr>
      <w:r w:rsidRPr="00FE2B6D">
        <w:rPr>
          <w:szCs w:val="24"/>
        </w:rPr>
        <w:lastRenderedPageBreak/>
        <w:t xml:space="preserve">Vilkaviškio pradinės mokyklos mokytojų, </w:t>
      </w:r>
    </w:p>
    <w:p w14:paraId="30F68B7B" w14:textId="77777777" w:rsidR="005B5023" w:rsidRPr="00FE2B6D" w:rsidRDefault="005B5023" w:rsidP="00C609B3">
      <w:pPr>
        <w:spacing w:line="276" w:lineRule="auto"/>
        <w:ind w:firstLine="4962"/>
        <w:rPr>
          <w:szCs w:val="24"/>
        </w:rPr>
      </w:pPr>
      <w:r w:rsidRPr="00FE2B6D">
        <w:rPr>
          <w:szCs w:val="24"/>
        </w:rPr>
        <w:t xml:space="preserve">dirbančių pagal bendrojo ugdymo ir </w:t>
      </w:r>
    </w:p>
    <w:p w14:paraId="40DCA557" w14:textId="77777777" w:rsidR="005B5023" w:rsidRPr="00FE2B6D" w:rsidRDefault="005B5023" w:rsidP="00C609B3">
      <w:pPr>
        <w:spacing w:line="276" w:lineRule="auto"/>
        <w:ind w:firstLine="4962"/>
        <w:rPr>
          <w:szCs w:val="24"/>
        </w:rPr>
      </w:pPr>
      <w:r w:rsidRPr="00FE2B6D">
        <w:rPr>
          <w:szCs w:val="24"/>
        </w:rPr>
        <w:t xml:space="preserve">neformaliojo švietimo programas, darbo krūvio </w:t>
      </w:r>
    </w:p>
    <w:p w14:paraId="79E81EA0" w14:textId="7D51A966" w:rsidR="005B5023" w:rsidRPr="00FE2B6D" w:rsidRDefault="005B5023" w:rsidP="00C609B3">
      <w:pPr>
        <w:spacing w:line="276" w:lineRule="auto"/>
        <w:ind w:firstLine="4962"/>
        <w:rPr>
          <w:szCs w:val="24"/>
        </w:rPr>
      </w:pPr>
      <w:r w:rsidRPr="00FE2B6D">
        <w:rPr>
          <w:szCs w:val="24"/>
        </w:rPr>
        <w:t>sandaros nustatymo tvarkos aprašo</w:t>
      </w:r>
    </w:p>
    <w:p w14:paraId="14BD47C0" w14:textId="77777777" w:rsidR="005B5023" w:rsidRPr="00FE2B6D" w:rsidRDefault="005B5023" w:rsidP="00C609B3">
      <w:pPr>
        <w:spacing w:line="276" w:lineRule="auto"/>
        <w:ind w:firstLine="4962"/>
        <w:rPr>
          <w:szCs w:val="24"/>
        </w:rPr>
      </w:pPr>
      <w:r w:rsidRPr="00FE2B6D">
        <w:rPr>
          <w:szCs w:val="24"/>
        </w:rPr>
        <w:t>1 priedas</w:t>
      </w:r>
    </w:p>
    <w:p w14:paraId="5E568885" w14:textId="77777777" w:rsidR="005B5023" w:rsidRPr="00FE2B6D" w:rsidRDefault="005B5023" w:rsidP="00C609B3">
      <w:pPr>
        <w:spacing w:line="276" w:lineRule="auto"/>
        <w:rPr>
          <w:szCs w:val="24"/>
        </w:rPr>
      </w:pPr>
    </w:p>
    <w:p w14:paraId="09E545FD" w14:textId="4B79CC18" w:rsidR="005B5023" w:rsidRPr="00FE2B6D" w:rsidRDefault="005B5023" w:rsidP="00C609B3">
      <w:pPr>
        <w:spacing w:line="276" w:lineRule="auto"/>
        <w:jc w:val="center"/>
        <w:rPr>
          <w:b/>
          <w:bCs/>
          <w:szCs w:val="24"/>
          <w:lang w:val="en-GB"/>
        </w:rPr>
      </w:pPr>
      <w:r w:rsidRPr="00FE2B6D">
        <w:rPr>
          <w:b/>
          <w:bCs/>
          <w:szCs w:val="24"/>
          <w:lang w:val="en-GB"/>
        </w:rPr>
        <w:t xml:space="preserve">PRIVALOMŲ </w:t>
      </w:r>
      <w:r w:rsidR="001709D4" w:rsidRPr="00FE2B6D">
        <w:rPr>
          <w:b/>
          <w:bCs/>
          <w:szCs w:val="24"/>
          <w:lang w:val="en-GB"/>
        </w:rPr>
        <w:t xml:space="preserve">KONTAKTINIŲ </w:t>
      </w:r>
      <w:r w:rsidRPr="00FE2B6D">
        <w:rPr>
          <w:b/>
          <w:bCs/>
          <w:szCs w:val="24"/>
          <w:lang w:val="en-GB"/>
        </w:rPr>
        <w:t>PAMOKŲ SKAIČIUS SAVAITEI</w:t>
      </w:r>
    </w:p>
    <w:p w14:paraId="0EABCC54" w14:textId="6FCA7B1E" w:rsidR="00D51BD1" w:rsidRPr="00FE2B6D" w:rsidRDefault="00D51BD1" w:rsidP="00C609B3">
      <w:pPr>
        <w:spacing w:line="276" w:lineRule="auto"/>
        <w:jc w:val="center"/>
        <w:rPr>
          <w:b/>
          <w:bCs/>
          <w:szCs w:val="24"/>
          <w:lang w:val="en-GB"/>
        </w:rPr>
      </w:pPr>
    </w:p>
    <w:p w14:paraId="45E22E7A" w14:textId="1F10623D" w:rsidR="00D51BD1" w:rsidRPr="00FE2B6D" w:rsidRDefault="00DB668F" w:rsidP="00C609B3">
      <w:pPr>
        <w:spacing w:line="276" w:lineRule="auto"/>
        <w:ind w:firstLine="851"/>
        <w:jc w:val="both"/>
        <w:rPr>
          <w:szCs w:val="24"/>
          <w:lang w:val="en-GB"/>
        </w:rPr>
      </w:pPr>
      <w:r w:rsidRPr="00FE2B6D">
        <w:rPr>
          <w:szCs w:val="24"/>
          <w:lang w:val="en-GB"/>
        </w:rPr>
        <w:t xml:space="preserve">1. </w:t>
      </w:r>
      <w:proofErr w:type="spellStart"/>
      <w:r w:rsidR="00D51BD1" w:rsidRPr="00FE2B6D">
        <w:rPr>
          <w:szCs w:val="24"/>
          <w:lang w:val="en-GB"/>
        </w:rPr>
        <w:t>Klasių</w:t>
      </w:r>
      <w:proofErr w:type="spellEnd"/>
      <w:r w:rsidR="00D51BD1" w:rsidRPr="00FE2B6D">
        <w:rPr>
          <w:szCs w:val="24"/>
          <w:lang w:val="en-GB"/>
        </w:rPr>
        <w:t xml:space="preserve"> </w:t>
      </w:r>
      <w:proofErr w:type="spellStart"/>
      <w:r w:rsidR="00D51BD1" w:rsidRPr="00FE2B6D">
        <w:rPr>
          <w:szCs w:val="24"/>
          <w:lang w:val="en-GB"/>
        </w:rPr>
        <w:t>mokytojams</w:t>
      </w:r>
      <w:proofErr w:type="spellEnd"/>
      <w:r w:rsidR="00D51BD1" w:rsidRPr="00FE2B6D">
        <w:rPr>
          <w:szCs w:val="24"/>
          <w:lang w:val="en-GB"/>
        </w:rPr>
        <w:t xml:space="preserve"> </w:t>
      </w:r>
      <w:proofErr w:type="spellStart"/>
      <w:r w:rsidR="00D51BD1" w:rsidRPr="00FE2B6D">
        <w:rPr>
          <w:szCs w:val="24"/>
          <w:lang w:val="en-GB"/>
        </w:rPr>
        <w:t>kontaktinių</w:t>
      </w:r>
      <w:proofErr w:type="spellEnd"/>
      <w:r w:rsidR="00D51BD1" w:rsidRPr="00FE2B6D">
        <w:rPr>
          <w:szCs w:val="24"/>
          <w:lang w:val="en-GB"/>
        </w:rPr>
        <w:t xml:space="preserve"> </w:t>
      </w:r>
      <w:proofErr w:type="spellStart"/>
      <w:r w:rsidR="00D51BD1" w:rsidRPr="00FE2B6D">
        <w:rPr>
          <w:szCs w:val="24"/>
          <w:lang w:val="en-GB"/>
        </w:rPr>
        <w:t>valandų</w:t>
      </w:r>
      <w:proofErr w:type="spellEnd"/>
      <w:r w:rsidR="00D51BD1" w:rsidRPr="00FE2B6D">
        <w:rPr>
          <w:szCs w:val="24"/>
          <w:lang w:val="en-GB"/>
        </w:rPr>
        <w:t xml:space="preserve"> </w:t>
      </w:r>
      <w:proofErr w:type="spellStart"/>
      <w:r w:rsidR="00D51BD1" w:rsidRPr="00FE2B6D">
        <w:rPr>
          <w:szCs w:val="24"/>
          <w:lang w:val="en-GB"/>
        </w:rPr>
        <w:t>skaičius</w:t>
      </w:r>
      <w:proofErr w:type="spellEnd"/>
      <w:r w:rsidR="00D51BD1" w:rsidRPr="00FE2B6D">
        <w:rPr>
          <w:szCs w:val="24"/>
          <w:lang w:val="en-GB"/>
        </w:rPr>
        <w:t xml:space="preserve"> </w:t>
      </w:r>
      <w:proofErr w:type="spellStart"/>
      <w:r w:rsidR="00D51BD1" w:rsidRPr="00FE2B6D">
        <w:rPr>
          <w:szCs w:val="24"/>
          <w:lang w:val="en-GB"/>
        </w:rPr>
        <w:t>nustatomas</w:t>
      </w:r>
      <w:proofErr w:type="spellEnd"/>
      <w:r w:rsidR="00D51BD1" w:rsidRPr="00FE2B6D">
        <w:rPr>
          <w:szCs w:val="24"/>
          <w:lang w:val="en-GB"/>
        </w:rPr>
        <w:t xml:space="preserve"> </w:t>
      </w:r>
      <w:proofErr w:type="spellStart"/>
      <w:r w:rsidR="00D51BD1" w:rsidRPr="00FE2B6D">
        <w:rPr>
          <w:szCs w:val="24"/>
          <w:lang w:val="en-GB"/>
        </w:rPr>
        <w:t>pagal</w:t>
      </w:r>
      <w:proofErr w:type="spellEnd"/>
      <w:r w:rsidR="00D51BD1" w:rsidRPr="00FE2B6D">
        <w:rPr>
          <w:szCs w:val="24"/>
          <w:lang w:val="en-GB"/>
        </w:rPr>
        <w:t xml:space="preserve"> </w:t>
      </w:r>
      <w:proofErr w:type="spellStart"/>
      <w:r w:rsidR="00D51BD1" w:rsidRPr="00FE2B6D">
        <w:rPr>
          <w:szCs w:val="24"/>
          <w:lang w:val="en-GB"/>
        </w:rPr>
        <w:t>bendrųjų</w:t>
      </w:r>
      <w:proofErr w:type="spellEnd"/>
      <w:r w:rsidR="00D51BD1" w:rsidRPr="00FE2B6D">
        <w:rPr>
          <w:szCs w:val="24"/>
          <w:lang w:val="en-GB"/>
        </w:rPr>
        <w:t xml:space="preserve"> </w:t>
      </w:r>
      <w:proofErr w:type="spellStart"/>
      <w:r w:rsidR="00D51BD1" w:rsidRPr="00FE2B6D">
        <w:rPr>
          <w:szCs w:val="24"/>
          <w:lang w:val="en-GB"/>
        </w:rPr>
        <w:t>programų</w:t>
      </w:r>
      <w:proofErr w:type="spellEnd"/>
      <w:r w:rsidR="00D51BD1" w:rsidRPr="00FE2B6D">
        <w:rPr>
          <w:szCs w:val="24"/>
          <w:lang w:val="en-GB"/>
        </w:rPr>
        <w:t xml:space="preserve"> </w:t>
      </w:r>
      <w:proofErr w:type="spellStart"/>
      <w:r w:rsidR="00D51BD1" w:rsidRPr="00FE2B6D">
        <w:rPr>
          <w:szCs w:val="24"/>
          <w:lang w:val="en-GB"/>
        </w:rPr>
        <w:t>ugdymo</w:t>
      </w:r>
      <w:proofErr w:type="spellEnd"/>
      <w:r w:rsidR="00D51BD1" w:rsidRPr="00FE2B6D">
        <w:rPr>
          <w:szCs w:val="24"/>
          <w:lang w:val="en-GB"/>
        </w:rPr>
        <w:t xml:space="preserve"> </w:t>
      </w:r>
      <w:proofErr w:type="spellStart"/>
      <w:r w:rsidR="00D51BD1" w:rsidRPr="00FE2B6D">
        <w:rPr>
          <w:szCs w:val="24"/>
          <w:lang w:val="en-GB"/>
        </w:rPr>
        <w:t>plano</w:t>
      </w:r>
      <w:proofErr w:type="spellEnd"/>
      <w:r w:rsidR="00D51BD1" w:rsidRPr="00FE2B6D">
        <w:rPr>
          <w:szCs w:val="24"/>
          <w:lang w:val="en-GB"/>
        </w:rPr>
        <w:t xml:space="preserve"> </w:t>
      </w:r>
      <w:proofErr w:type="spellStart"/>
      <w:r w:rsidR="00D51BD1" w:rsidRPr="00FE2B6D">
        <w:rPr>
          <w:szCs w:val="24"/>
          <w:lang w:val="en-GB"/>
        </w:rPr>
        <w:t>skirt</w:t>
      </w:r>
      <w:r w:rsidR="00647E86" w:rsidRPr="00FE2B6D">
        <w:rPr>
          <w:szCs w:val="24"/>
          <w:lang w:val="en-GB"/>
        </w:rPr>
        <w:t>as</w:t>
      </w:r>
      <w:proofErr w:type="spellEnd"/>
      <w:r w:rsidR="00D51BD1" w:rsidRPr="00FE2B6D">
        <w:rPr>
          <w:szCs w:val="24"/>
          <w:lang w:val="en-GB"/>
        </w:rPr>
        <w:t xml:space="preserve"> </w:t>
      </w:r>
      <w:proofErr w:type="spellStart"/>
      <w:r w:rsidR="00D51BD1" w:rsidRPr="00FE2B6D">
        <w:rPr>
          <w:szCs w:val="24"/>
          <w:lang w:val="en-GB"/>
        </w:rPr>
        <w:t>valand</w:t>
      </w:r>
      <w:r w:rsidR="00647E86" w:rsidRPr="00FE2B6D">
        <w:rPr>
          <w:szCs w:val="24"/>
          <w:lang w:val="en-GB"/>
        </w:rPr>
        <w:t>as</w:t>
      </w:r>
      <w:proofErr w:type="spellEnd"/>
      <w:r w:rsidR="00D51BD1" w:rsidRPr="00FE2B6D">
        <w:rPr>
          <w:szCs w:val="24"/>
          <w:lang w:val="en-GB"/>
        </w:rPr>
        <w:t xml:space="preserve"> </w:t>
      </w:r>
      <w:proofErr w:type="spellStart"/>
      <w:r w:rsidR="00D51BD1" w:rsidRPr="00FE2B6D">
        <w:rPr>
          <w:szCs w:val="24"/>
          <w:lang w:val="en-GB"/>
        </w:rPr>
        <w:t>klasei</w:t>
      </w:r>
      <w:proofErr w:type="spellEnd"/>
      <w:r w:rsidR="00647E86" w:rsidRPr="00FE2B6D">
        <w:rPr>
          <w:szCs w:val="24"/>
          <w:lang w:val="en-GB"/>
        </w:rPr>
        <w:t>.</w:t>
      </w:r>
    </w:p>
    <w:p w14:paraId="224E01B4" w14:textId="77777777" w:rsidR="001709D4" w:rsidRPr="00FE2B6D" w:rsidRDefault="001709D4" w:rsidP="00C609B3">
      <w:pPr>
        <w:spacing w:line="276" w:lineRule="auto"/>
        <w:ind w:firstLine="851"/>
        <w:jc w:val="both"/>
        <w:rPr>
          <w:szCs w:val="24"/>
          <w:lang w:val="en-GB"/>
        </w:rPr>
      </w:pPr>
    </w:p>
    <w:tbl>
      <w:tblPr>
        <w:tblStyle w:val="Lentelstinklelis"/>
        <w:tblW w:w="0" w:type="auto"/>
        <w:tblLook w:val="04A0" w:firstRow="1" w:lastRow="0" w:firstColumn="1" w:lastColumn="0" w:noHBand="0" w:noVBand="1"/>
      </w:tblPr>
      <w:tblGrid>
        <w:gridCol w:w="959"/>
        <w:gridCol w:w="3118"/>
        <w:gridCol w:w="3118"/>
      </w:tblGrid>
      <w:tr w:rsidR="00FE2B6D" w:rsidRPr="00FE2B6D" w14:paraId="37E949E9" w14:textId="0359988A" w:rsidTr="00B074F4">
        <w:tc>
          <w:tcPr>
            <w:tcW w:w="959" w:type="dxa"/>
          </w:tcPr>
          <w:p w14:paraId="68DF398E" w14:textId="77777777" w:rsidR="001709D4" w:rsidRPr="00FE2B6D" w:rsidRDefault="001709D4" w:rsidP="00C609B3">
            <w:pPr>
              <w:spacing w:line="276" w:lineRule="auto"/>
              <w:rPr>
                <w:szCs w:val="24"/>
                <w:lang w:val="en-GB"/>
              </w:rPr>
            </w:pPr>
            <w:proofErr w:type="spellStart"/>
            <w:r w:rsidRPr="00FE2B6D">
              <w:rPr>
                <w:szCs w:val="24"/>
                <w:lang w:val="en-GB"/>
              </w:rPr>
              <w:t>Klasė</w:t>
            </w:r>
            <w:proofErr w:type="spellEnd"/>
          </w:p>
        </w:tc>
        <w:tc>
          <w:tcPr>
            <w:tcW w:w="3118" w:type="dxa"/>
          </w:tcPr>
          <w:p w14:paraId="56AFF8D1" w14:textId="77777777" w:rsidR="001709D4" w:rsidRPr="00FE2B6D" w:rsidRDefault="001709D4" w:rsidP="00C609B3">
            <w:pPr>
              <w:spacing w:line="276" w:lineRule="auto"/>
              <w:rPr>
                <w:szCs w:val="24"/>
                <w:lang w:val="en-GB"/>
              </w:rPr>
            </w:pPr>
            <w:r w:rsidRPr="00FE2B6D">
              <w:rPr>
                <w:szCs w:val="24"/>
                <w:lang w:val="en-GB"/>
              </w:rPr>
              <w:t xml:space="preserve">Pamokų </w:t>
            </w:r>
            <w:proofErr w:type="spellStart"/>
            <w:r w:rsidRPr="00FE2B6D">
              <w:rPr>
                <w:szCs w:val="24"/>
                <w:lang w:val="en-GB"/>
              </w:rPr>
              <w:t>skaičius</w:t>
            </w:r>
            <w:proofErr w:type="spellEnd"/>
            <w:r w:rsidRPr="00FE2B6D">
              <w:rPr>
                <w:szCs w:val="24"/>
                <w:lang w:val="en-GB"/>
              </w:rPr>
              <w:t xml:space="preserve"> </w:t>
            </w:r>
            <w:proofErr w:type="spellStart"/>
            <w:r w:rsidRPr="00FE2B6D">
              <w:rPr>
                <w:szCs w:val="24"/>
                <w:lang w:val="en-GB"/>
              </w:rPr>
              <w:t>savaitei</w:t>
            </w:r>
            <w:proofErr w:type="spellEnd"/>
          </w:p>
        </w:tc>
        <w:tc>
          <w:tcPr>
            <w:tcW w:w="3118" w:type="dxa"/>
          </w:tcPr>
          <w:p w14:paraId="1F3D85D4" w14:textId="491D6248" w:rsidR="001709D4" w:rsidRPr="00FE2B6D" w:rsidRDefault="001709D4" w:rsidP="00C609B3">
            <w:pPr>
              <w:spacing w:line="276" w:lineRule="auto"/>
              <w:rPr>
                <w:szCs w:val="24"/>
                <w:lang w:val="en-GB"/>
              </w:rPr>
            </w:pPr>
            <w:proofErr w:type="spellStart"/>
            <w:r w:rsidRPr="00FE2B6D">
              <w:rPr>
                <w:szCs w:val="24"/>
                <w:lang w:val="en-GB"/>
              </w:rPr>
              <w:t>Kontaktinių</w:t>
            </w:r>
            <w:proofErr w:type="spellEnd"/>
            <w:r w:rsidRPr="00FE2B6D">
              <w:rPr>
                <w:szCs w:val="24"/>
                <w:lang w:val="en-GB"/>
              </w:rPr>
              <w:t xml:space="preserve"> </w:t>
            </w:r>
            <w:proofErr w:type="spellStart"/>
            <w:r w:rsidRPr="00FE2B6D">
              <w:rPr>
                <w:szCs w:val="24"/>
                <w:lang w:val="en-GB"/>
              </w:rPr>
              <w:t>valandų</w:t>
            </w:r>
            <w:proofErr w:type="spellEnd"/>
            <w:r w:rsidRPr="00FE2B6D">
              <w:rPr>
                <w:szCs w:val="24"/>
                <w:lang w:val="en-GB"/>
              </w:rPr>
              <w:t xml:space="preserve"> </w:t>
            </w:r>
            <w:proofErr w:type="spellStart"/>
            <w:r w:rsidRPr="00FE2B6D">
              <w:rPr>
                <w:szCs w:val="24"/>
                <w:lang w:val="en-GB"/>
              </w:rPr>
              <w:t>skaičius</w:t>
            </w:r>
            <w:proofErr w:type="spellEnd"/>
            <w:r w:rsidRPr="00FE2B6D">
              <w:rPr>
                <w:szCs w:val="24"/>
                <w:lang w:val="en-GB"/>
              </w:rPr>
              <w:t xml:space="preserve"> per metus</w:t>
            </w:r>
          </w:p>
        </w:tc>
      </w:tr>
      <w:tr w:rsidR="00FE2B6D" w:rsidRPr="00FE2B6D" w14:paraId="43AA5F0E" w14:textId="1643E97D" w:rsidTr="00B074F4">
        <w:tc>
          <w:tcPr>
            <w:tcW w:w="959" w:type="dxa"/>
          </w:tcPr>
          <w:p w14:paraId="0BC53D46" w14:textId="77777777" w:rsidR="001709D4" w:rsidRPr="00FE2B6D" w:rsidRDefault="001709D4" w:rsidP="00C609B3">
            <w:pPr>
              <w:spacing w:line="276" w:lineRule="auto"/>
              <w:rPr>
                <w:szCs w:val="24"/>
                <w:lang w:val="en-GB"/>
              </w:rPr>
            </w:pPr>
            <w:r w:rsidRPr="00FE2B6D">
              <w:rPr>
                <w:szCs w:val="24"/>
                <w:lang w:val="en-GB"/>
              </w:rPr>
              <w:t>1</w:t>
            </w:r>
          </w:p>
        </w:tc>
        <w:tc>
          <w:tcPr>
            <w:tcW w:w="3118" w:type="dxa"/>
          </w:tcPr>
          <w:p w14:paraId="28CC60CD" w14:textId="77777777" w:rsidR="001709D4" w:rsidRPr="00FE2B6D" w:rsidRDefault="001709D4" w:rsidP="00C609B3">
            <w:pPr>
              <w:spacing w:line="276" w:lineRule="auto"/>
              <w:rPr>
                <w:szCs w:val="24"/>
                <w:lang w:val="en-GB"/>
              </w:rPr>
            </w:pPr>
            <w:r w:rsidRPr="00FE2B6D">
              <w:rPr>
                <w:szCs w:val="24"/>
                <w:lang w:val="en-GB"/>
              </w:rPr>
              <w:t>22</w:t>
            </w:r>
          </w:p>
        </w:tc>
        <w:tc>
          <w:tcPr>
            <w:tcW w:w="3118" w:type="dxa"/>
          </w:tcPr>
          <w:p w14:paraId="46612139" w14:textId="6EB28D6C" w:rsidR="001709D4" w:rsidRPr="00FE2B6D" w:rsidRDefault="001709D4" w:rsidP="00C609B3">
            <w:pPr>
              <w:spacing w:line="276" w:lineRule="auto"/>
              <w:rPr>
                <w:szCs w:val="24"/>
                <w:lang w:val="en-GB"/>
              </w:rPr>
            </w:pPr>
            <w:r w:rsidRPr="00FE2B6D">
              <w:rPr>
                <w:szCs w:val="24"/>
                <w:lang w:val="en-GB"/>
              </w:rPr>
              <w:t>770</w:t>
            </w:r>
          </w:p>
        </w:tc>
      </w:tr>
      <w:tr w:rsidR="00FE2B6D" w:rsidRPr="00FE2B6D" w14:paraId="7A23730C" w14:textId="1744661F" w:rsidTr="00B074F4">
        <w:tc>
          <w:tcPr>
            <w:tcW w:w="959" w:type="dxa"/>
          </w:tcPr>
          <w:p w14:paraId="7A0D79F8" w14:textId="77777777" w:rsidR="001709D4" w:rsidRPr="00FE2B6D" w:rsidRDefault="001709D4" w:rsidP="00C609B3">
            <w:pPr>
              <w:spacing w:line="276" w:lineRule="auto"/>
              <w:rPr>
                <w:szCs w:val="24"/>
                <w:lang w:val="en-GB"/>
              </w:rPr>
            </w:pPr>
            <w:r w:rsidRPr="00FE2B6D">
              <w:rPr>
                <w:szCs w:val="24"/>
                <w:lang w:val="en-GB"/>
              </w:rPr>
              <w:t>2</w:t>
            </w:r>
          </w:p>
        </w:tc>
        <w:tc>
          <w:tcPr>
            <w:tcW w:w="3118" w:type="dxa"/>
          </w:tcPr>
          <w:p w14:paraId="720D0FC8" w14:textId="77777777" w:rsidR="001709D4" w:rsidRPr="00FE2B6D" w:rsidRDefault="001709D4" w:rsidP="00C609B3">
            <w:pPr>
              <w:spacing w:line="276" w:lineRule="auto"/>
              <w:rPr>
                <w:szCs w:val="24"/>
                <w:lang w:val="en-GB"/>
              </w:rPr>
            </w:pPr>
            <w:r w:rsidRPr="00FE2B6D">
              <w:rPr>
                <w:szCs w:val="24"/>
                <w:lang w:val="en-GB"/>
              </w:rPr>
              <w:t>24</w:t>
            </w:r>
          </w:p>
        </w:tc>
        <w:tc>
          <w:tcPr>
            <w:tcW w:w="3118" w:type="dxa"/>
          </w:tcPr>
          <w:p w14:paraId="360E61A5" w14:textId="5837C139" w:rsidR="001709D4" w:rsidRPr="00FE2B6D" w:rsidRDefault="001709D4" w:rsidP="00C609B3">
            <w:pPr>
              <w:spacing w:line="276" w:lineRule="auto"/>
              <w:rPr>
                <w:szCs w:val="24"/>
                <w:lang w:val="en-GB"/>
              </w:rPr>
            </w:pPr>
            <w:r w:rsidRPr="00FE2B6D">
              <w:rPr>
                <w:szCs w:val="24"/>
                <w:lang w:val="en-GB"/>
              </w:rPr>
              <w:t>840</w:t>
            </w:r>
          </w:p>
        </w:tc>
      </w:tr>
      <w:tr w:rsidR="00FE2B6D" w:rsidRPr="00FE2B6D" w14:paraId="465D9420" w14:textId="60C4BB20" w:rsidTr="00B074F4">
        <w:tc>
          <w:tcPr>
            <w:tcW w:w="959" w:type="dxa"/>
          </w:tcPr>
          <w:p w14:paraId="3D019C41" w14:textId="77777777" w:rsidR="001709D4" w:rsidRPr="00FE2B6D" w:rsidRDefault="001709D4" w:rsidP="00C609B3">
            <w:pPr>
              <w:spacing w:line="276" w:lineRule="auto"/>
              <w:rPr>
                <w:szCs w:val="24"/>
                <w:lang w:val="en-GB"/>
              </w:rPr>
            </w:pPr>
            <w:r w:rsidRPr="00FE2B6D">
              <w:rPr>
                <w:szCs w:val="24"/>
                <w:lang w:val="en-GB"/>
              </w:rPr>
              <w:t>3</w:t>
            </w:r>
          </w:p>
        </w:tc>
        <w:tc>
          <w:tcPr>
            <w:tcW w:w="3118" w:type="dxa"/>
          </w:tcPr>
          <w:p w14:paraId="01D43E10" w14:textId="77777777" w:rsidR="001709D4" w:rsidRPr="00FE2B6D" w:rsidRDefault="001709D4" w:rsidP="00C609B3">
            <w:pPr>
              <w:spacing w:line="276" w:lineRule="auto"/>
              <w:rPr>
                <w:szCs w:val="24"/>
                <w:lang w:val="en-GB"/>
              </w:rPr>
            </w:pPr>
            <w:r w:rsidRPr="00FE2B6D">
              <w:rPr>
                <w:szCs w:val="24"/>
                <w:lang w:val="en-GB"/>
              </w:rPr>
              <w:t>23</w:t>
            </w:r>
          </w:p>
        </w:tc>
        <w:tc>
          <w:tcPr>
            <w:tcW w:w="3118" w:type="dxa"/>
          </w:tcPr>
          <w:p w14:paraId="764B9FB3" w14:textId="7C13D459" w:rsidR="001709D4" w:rsidRPr="00FE2B6D" w:rsidRDefault="001709D4" w:rsidP="00C609B3">
            <w:pPr>
              <w:spacing w:line="276" w:lineRule="auto"/>
              <w:rPr>
                <w:szCs w:val="24"/>
                <w:lang w:val="en-GB"/>
              </w:rPr>
            </w:pPr>
            <w:r w:rsidRPr="00FE2B6D">
              <w:rPr>
                <w:szCs w:val="24"/>
                <w:lang w:val="en-GB"/>
              </w:rPr>
              <w:t>805</w:t>
            </w:r>
          </w:p>
        </w:tc>
      </w:tr>
      <w:tr w:rsidR="001709D4" w:rsidRPr="00FE2B6D" w14:paraId="3478F222" w14:textId="4E3A9781" w:rsidTr="00B074F4">
        <w:trPr>
          <w:trHeight w:val="70"/>
        </w:trPr>
        <w:tc>
          <w:tcPr>
            <w:tcW w:w="959" w:type="dxa"/>
          </w:tcPr>
          <w:p w14:paraId="0F085ED4" w14:textId="77777777" w:rsidR="001709D4" w:rsidRPr="00FE2B6D" w:rsidRDefault="001709D4" w:rsidP="00C609B3">
            <w:pPr>
              <w:spacing w:line="276" w:lineRule="auto"/>
              <w:rPr>
                <w:szCs w:val="24"/>
                <w:lang w:val="en-GB"/>
              </w:rPr>
            </w:pPr>
            <w:r w:rsidRPr="00FE2B6D">
              <w:rPr>
                <w:szCs w:val="24"/>
                <w:lang w:val="en-GB"/>
              </w:rPr>
              <w:t>4</w:t>
            </w:r>
          </w:p>
        </w:tc>
        <w:tc>
          <w:tcPr>
            <w:tcW w:w="3118" w:type="dxa"/>
          </w:tcPr>
          <w:p w14:paraId="4F2AB545" w14:textId="77777777" w:rsidR="001709D4" w:rsidRPr="00FE2B6D" w:rsidRDefault="001709D4" w:rsidP="00C609B3">
            <w:pPr>
              <w:spacing w:line="276" w:lineRule="auto"/>
              <w:rPr>
                <w:szCs w:val="24"/>
                <w:lang w:val="en-GB"/>
              </w:rPr>
            </w:pPr>
            <w:r w:rsidRPr="00FE2B6D">
              <w:rPr>
                <w:szCs w:val="24"/>
                <w:lang w:val="en-GB"/>
              </w:rPr>
              <w:t>24</w:t>
            </w:r>
          </w:p>
        </w:tc>
        <w:tc>
          <w:tcPr>
            <w:tcW w:w="3118" w:type="dxa"/>
          </w:tcPr>
          <w:p w14:paraId="38D304E8" w14:textId="043AA224" w:rsidR="001709D4" w:rsidRPr="00FE2B6D" w:rsidRDefault="001709D4" w:rsidP="00C609B3">
            <w:pPr>
              <w:spacing w:line="276" w:lineRule="auto"/>
              <w:rPr>
                <w:szCs w:val="24"/>
                <w:lang w:val="en-GB"/>
              </w:rPr>
            </w:pPr>
            <w:r w:rsidRPr="00FE2B6D">
              <w:rPr>
                <w:szCs w:val="24"/>
                <w:lang w:val="en-GB"/>
              </w:rPr>
              <w:t>840</w:t>
            </w:r>
          </w:p>
        </w:tc>
      </w:tr>
    </w:tbl>
    <w:p w14:paraId="27D373BE" w14:textId="77777777" w:rsidR="001709D4" w:rsidRPr="00FE2B6D" w:rsidRDefault="001709D4" w:rsidP="00C609B3">
      <w:pPr>
        <w:spacing w:line="276" w:lineRule="auto"/>
        <w:jc w:val="both"/>
        <w:rPr>
          <w:szCs w:val="24"/>
          <w:lang w:val="en-GB"/>
        </w:rPr>
      </w:pPr>
    </w:p>
    <w:p w14:paraId="4DCC6409" w14:textId="41DEC7D2" w:rsidR="00647E86" w:rsidRPr="00FE2B6D" w:rsidRDefault="00DB668F" w:rsidP="00C609B3">
      <w:pPr>
        <w:spacing w:line="276" w:lineRule="auto"/>
        <w:ind w:firstLine="851"/>
        <w:jc w:val="both"/>
        <w:rPr>
          <w:szCs w:val="24"/>
          <w:lang w:val="en-GB"/>
        </w:rPr>
      </w:pPr>
      <w:r w:rsidRPr="00FE2B6D">
        <w:rPr>
          <w:szCs w:val="24"/>
          <w:lang w:val="en-GB"/>
        </w:rPr>
        <w:t xml:space="preserve">2. </w:t>
      </w:r>
      <w:proofErr w:type="spellStart"/>
      <w:r w:rsidR="00647E86" w:rsidRPr="00FE2B6D">
        <w:rPr>
          <w:szCs w:val="24"/>
          <w:lang w:val="en-GB"/>
        </w:rPr>
        <w:t>Dalykų</w:t>
      </w:r>
      <w:proofErr w:type="spellEnd"/>
      <w:r w:rsidR="00647E86" w:rsidRPr="00FE2B6D">
        <w:rPr>
          <w:szCs w:val="24"/>
          <w:lang w:val="en-GB"/>
        </w:rPr>
        <w:t xml:space="preserve"> </w:t>
      </w:r>
      <w:proofErr w:type="spellStart"/>
      <w:r w:rsidR="00647E86" w:rsidRPr="00FE2B6D">
        <w:rPr>
          <w:szCs w:val="24"/>
          <w:lang w:val="en-GB"/>
        </w:rPr>
        <w:t>mokytojams</w:t>
      </w:r>
      <w:proofErr w:type="spellEnd"/>
      <w:r w:rsidR="00647E86" w:rsidRPr="00FE2B6D">
        <w:rPr>
          <w:szCs w:val="24"/>
          <w:lang w:val="en-GB"/>
        </w:rPr>
        <w:t xml:space="preserve"> (</w:t>
      </w:r>
      <w:proofErr w:type="spellStart"/>
      <w:r w:rsidR="00647E86" w:rsidRPr="00FE2B6D">
        <w:rPr>
          <w:szCs w:val="24"/>
          <w:lang w:val="en-GB"/>
        </w:rPr>
        <w:t>užsienio</w:t>
      </w:r>
      <w:proofErr w:type="spellEnd"/>
      <w:r w:rsidR="00647E86" w:rsidRPr="00FE2B6D">
        <w:rPr>
          <w:szCs w:val="24"/>
          <w:lang w:val="en-GB"/>
        </w:rPr>
        <w:t xml:space="preserve"> </w:t>
      </w:r>
      <w:proofErr w:type="spellStart"/>
      <w:r w:rsidR="00647E86" w:rsidRPr="00FE2B6D">
        <w:rPr>
          <w:szCs w:val="24"/>
          <w:lang w:val="en-GB"/>
        </w:rPr>
        <w:t>kalbos</w:t>
      </w:r>
      <w:proofErr w:type="spellEnd"/>
      <w:r w:rsidR="00647E86" w:rsidRPr="00FE2B6D">
        <w:rPr>
          <w:szCs w:val="24"/>
          <w:lang w:val="en-GB"/>
        </w:rPr>
        <w:t xml:space="preserve">, </w:t>
      </w:r>
      <w:proofErr w:type="spellStart"/>
      <w:r w:rsidR="00647E86" w:rsidRPr="00FE2B6D">
        <w:rPr>
          <w:szCs w:val="24"/>
          <w:lang w:val="en-GB"/>
        </w:rPr>
        <w:t>tikybos</w:t>
      </w:r>
      <w:proofErr w:type="spellEnd"/>
      <w:r w:rsidR="00647E86" w:rsidRPr="00FE2B6D">
        <w:rPr>
          <w:szCs w:val="24"/>
          <w:lang w:val="en-GB"/>
        </w:rPr>
        <w:t xml:space="preserve">, </w:t>
      </w:r>
      <w:proofErr w:type="spellStart"/>
      <w:r w:rsidR="00647E86" w:rsidRPr="00FE2B6D">
        <w:rPr>
          <w:szCs w:val="24"/>
          <w:lang w:val="en-GB"/>
        </w:rPr>
        <w:t>muzikos</w:t>
      </w:r>
      <w:proofErr w:type="spellEnd"/>
      <w:r w:rsidR="00647E86" w:rsidRPr="00FE2B6D">
        <w:rPr>
          <w:szCs w:val="24"/>
          <w:lang w:val="en-GB"/>
        </w:rPr>
        <w:t xml:space="preserve">) </w:t>
      </w:r>
      <w:proofErr w:type="spellStart"/>
      <w:r w:rsidR="00647E86" w:rsidRPr="00FE2B6D">
        <w:rPr>
          <w:szCs w:val="24"/>
          <w:lang w:val="en-GB"/>
        </w:rPr>
        <w:t>kontaktinės</w:t>
      </w:r>
      <w:proofErr w:type="spellEnd"/>
      <w:r w:rsidR="00647E86" w:rsidRPr="00FE2B6D">
        <w:rPr>
          <w:szCs w:val="24"/>
          <w:lang w:val="en-GB"/>
        </w:rPr>
        <w:t xml:space="preserve"> </w:t>
      </w:r>
      <w:proofErr w:type="spellStart"/>
      <w:r w:rsidR="00647E86" w:rsidRPr="00FE2B6D">
        <w:rPr>
          <w:szCs w:val="24"/>
          <w:lang w:val="en-GB"/>
        </w:rPr>
        <w:t>valandos</w:t>
      </w:r>
      <w:proofErr w:type="spellEnd"/>
      <w:r w:rsidR="00647E86" w:rsidRPr="00FE2B6D">
        <w:rPr>
          <w:szCs w:val="24"/>
          <w:lang w:val="en-GB"/>
        </w:rPr>
        <w:t xml:space="preserve"> </w:t>
      </w:r>
      <w:proofErr w:type="spellStart"/>
      <w:r w:rsidR="00647E86" w:rsidRPr="00FE2B6D">
        <w:rPr>
          <w:szCs w:val="24"/>
          <w:lang w:val="en-GB"/>
        </w:rPr>
        <w:t>nustatomos</w:t>
      </w:r>
      <w:proofErr w:type="spellEnd"/>
      <w:r w:rsidR="00647E86" w:rsidRPr="00FE2B6D">
        <w:rPr>
          <w:szCs w:val="24"/>
          <w:lang w:val="en-GB"/>
        </w:rPr>
        <w:t xml:space="preserve"> </w:t>
      </w:r>
      <w:proofErr w:type="spellStart"/>
      <w:r w:rsidR="00647E86" w:rsidRPr="00FE2B6D">
        <w:rPr>
          <w:szCs w:val="24"/>
          <w:lang w:val="en-GB"/>
        </w:rPr>
        <w:t>pagal</w:t>
      </w:r>
      <w:proofErr w:type="spellEnd"/>
      <w:r w:rsidR="00647E86" w:rsidRPr="00FE2B6D">
        <w:rPr>
          <w:szCs w:val="24"/>
          <w:lang w:val="en-GB"/>
        </w:rPr>
        <w:t xml:space="preserve"> </w:t>
      </w:r>
      <w:proofErr w:type="spellStart"/>
      <w:r w:rsidR="00647E86" w:rsidRPr="00FE2B6D">
        <w:rPr>
          <w:szCs w:val="24"/>
          <w:lang w:val="en-GB"/>
        </w:rPr>
        <w:t>bendrųjų</w:t>
      </w:r>
      <w:proofErr w:type="spellEnd"/>
      <w:r w:rsidR="00647E86" w:rsidRPr="00FE2B6D">
        <w:rPr>
          <w:szCs w:val="24"/>
          <w:lang w:val="en-GB"/>
        </w:rPr>
        <w:t xml:space="preserve"> </w:t>
      </w:r>
      <w:proofErr w:type="spellStart"/>
      <w:r w:rsidR="00647E86" w:rsidRPr="00FE2B6D">
        <w:rPr>
          <w:szCs w:val="24"/>
          <w:lang w:val="en-GB"/>
        </w:rPr>
        <w:t>programų</w:t>
      </w:r>
      <w:proofErr w:type="spellEnd"/>
      <w:r w:rsidR="00647E86" w:rsidRPr="00FE2B6D">
        <w:rPr>
          <w:szCs w:val="24"/>
          <w:lang w:val="en-GB"/>
        </w:rPr>
        <w:t xml:space="preserve"> </w:t>
      </w:r>
      <w:proofErr w:type="spellStart"/>
      <w:r w:rsidR="00647E86" w:rsidRPr="00FE2B6D">
        <w:rPr>
          <w:szCs w:val="24"/>
          <w:lang w:val="en-GB"/>
        </w:rPr>
        <w:t>ugdymo</w:t>
      </w:r>
      <w:proofErr w:type="spellEnd"/>
      <w:r w:rsidR="00647E86" w:rsidRPr="00FE2B6D">
        <w:rPr>
          <w:szCs w:val="24"/>
          <w:lang w:val="en-GB"/>
        </w:rPr>
        <w:t xml:space="preserve"> </w:t>
      </w:r>
      <w:proofErr w:type="spellStart"/>
      <w:r w:rsidR="00647E86" w:rsidRPr="00FE2B6D">
        <w:rPr>
          <w:szCs w:val="24"/>
          <w:lang w:val="en-GB"/>
        </w:rPr>
        <w:t>plano</w:t>
      </w:r>
      <w:proofErr w:type="spellEnd"/>
      <w:r w:rsidR="00647E86" w:rsidRPr="00FE2B6D">
        <w:rPr>
          <w:szCs w:val="24"/>
          <w:lang w:val="en-GB"/>
        </w:rPr>
        <w:t xml:space="preserve"> </w:t>
      </w:r>
      <w:proofErr w:type="spellStart"/>
      <w:r w:rsidR="00647E86" w:rsidRPr="00FE2B6D">
        <w:rPr>
          <w:szCs w:val="24"/>
          <w:lang w:val="en-GB"/>
        </w:rPr>
        <w:t>nustatytas</w:t>
      </w:r>
      <w:proofErr w:type="spellEnd"/>
      <w:r w:rsidR="00647E86" w:rsidRPr="00FE2B6D">
        <w:rPr>
          <w:szCs w:val="24"/>
          <w:lang w:val="en-GB"/>
        </w:rPr>
        <w:t xml:space="preserve"> </w:t>
      </w:r>
      <w:proofErr w:type="spellStart"/>
      <w:r w:rsidR="00647E86" w:rsidRPr="00FE2B6D">
        <w:rPr>
          <w:szCs w:val="24"/>
          <w:lang w:val="en-GB"/>
        </w:rPr>
        <w:t>valandas</w:t>
      </w:r>
      <w:proofErr w:type="spellEnd"/>
      <w:r w:rsidR="00647E86" w:rsidRPr="00FE2B6D">
        <w:rPr>
          <w:szCs w:val="24"/>
          <w:lang w:val="en-GB"/>
        </w:rPr>
        <w:t xml:space="preserve"> </w:t>
      </w:r>
      <w:proofErr w:type="spellStart"/>
      <w:r w:rsidR="00647E86" w:rsidRPr="00FE2B6D">
        <w:rPr>
          <w:szCs w:val="24"/>
          <w:lang w:val="en-GB"/>
        </w:rPr>
        <w:t>arba</w:t>
      </w:r>
      <w:proofErr w:type="spellEnd"/>
      <w:r w:rsidR="00647E86" w:rsidRPr="00FE2B6D">
        <w:rPr>
          <w:szCs w:val="24"/>
          <w:lang w:val="en-GB"/>
        </w:rPr>
        <w:t xml:space="preserve"> </w:t>
      </w:r>
      <w:proofErr w:type="spellStart"/>
      <w:r w:rsidR="00647E86" w:rsidRPr="00FE2B6D">
        <w:rPr>
          <w:szCs w:val="24"/>
          <w:lang w:val="en-GB"/>
        </w:rPr>
        <w:t>klasės</w:t>
      </w:r>
      <w:proofErr w:type="spellEnd"/>
      <w:r w:rsidR="00647E86" w:rsidRPr="00FE2B6D">
        <w:rPr>
          <w:szCs w:val="24"/>
          <w:lang w:val="en-GB"/>
        </w:rPr>
        <w:t xml:space="preserve"> mokytojų </w:t>
      </w:r>
      <w:proofErr w:type="spellStart"/>
      <w:r w:rsidR="00647E86" w:rsidRPr="00FE2B6D">
        <w:rPr>
          <w:szCs w:val="24"/>
          <w:lang w:val="en-GB"/>
        </w:rPr>
        <w:t>atiduodamų</w:t>
      </w:r>
      <w:proofErr w:type="spellEnd"/>
      <w:r w:rsidR="00647E86" w:rsidRPr="00FE2B6D">
        <w:rPr>
          <w:szCs w:val="24"/>
          <w:lang w:val="en-GB"/>
        </w:rPr>
        <w:t xml:space="preserve"> pamokų </w:t>
      </w:r>
      <w:proofErr w:type="spellStart"/>
      <w:r w:rsidR="00647E86" w:rsidRPr="00FE2B6D">
        <w:rPr>
          <w:szCs w:val="24"/>
          <w:lang w:val="en-GB"/>
        </w:rPr>
        <w:t>skaičių</w:t>
      </w:r>
      <w:proofErr w:type="spellEnd"/>
      <w:r w:rsidR="00647E86" w:rsidRPr="00FE2B6D">
        <w:rPr>
          <w:szCs w:val="24"/>
          <w:lang w:val="en-GB"/>
        </w:rPr>
        <w:t xml:space="preserve">. </w:t>
      </w:r>
    </w:p>
    <w:p w14:paraId="315E43E8" w14:textId="278F2A82" w:rsidR="001709D4" w:rsidRPr="00FE2B6D" w:rsidRDefault="00DB668F" w:rsidP="00C609B3">
      <w:pPr>
        <w:spacing w:line="276" w:lineRule="auto"/>
        <w:ind w:firstLine="851"/>
        <w:jc w:val="both"/>
        <w:rPr>
          <w:szCs w:val="24"/>
          <w:lang w:val="en-GB"/>
        </w:rPr>
      </w:pPr>
      <w:r w:rsidRPr="00FE2B6D">
        <w:rPr>
          <w:szCs w:val="24"/>
          <w:lang w:val="en-GB"/>
        </w:rPr>
        <w:t xml:space="preserve">3. </w:t>
      </w:r>
      <w:proofErr w:type="spellStart"/>
      <w:r w:rsidR="001709D4" w:rsidRPr="00FE2B6D">
        <w:rPr>
          <w:szCs w:val="24"/>
          <w:lang w:val="en-GB"/>
        </w:rPr>
        <w:t>Neformaliam</w:t>
      </w:r>
      <w:proofErr w:type="spellEnd"/>
      <w:r w:rsidR="001709D4" w:rsidRPr="00FE2B6D">
        <w:rPr>
          <w:szCs w:val="24"/>
          <w:lang w:val="en-GB"/>
        </w:rPr>
        <w:t xml:space="preserve"> mokinių </w:t>
      </w:r>
      <w:proofErr w:type="spellStart"/>
      <w:r w:rsidR="001709D4" w:rsidRPr="00FE2B6D">
        <w:rPr>
          <w:szCs w:val="24"/>
          <w:lang w:val="en-GB"/>
        </w:rPr>
        <w:t>ugdymui</w:t>
      </w:r>
      <w:proofErr w:type="spellEnd"/>
      <w:r w:rsidR="001709D4" w:rsidRPr="00FE2B6D">
        <w:rPr>
          <w:szCs w:val="24"/>
          <w:lang w:val="en-GB"/>
        </w:rPr>
        <w:t xml:space="preserve"> </w:t>
      </w:r>
      <w:proofErr w:type="spellStart"/>
      <w:r w:rsidR="001709D4" w:rsidRPr="00FE2B6D">
        <w:rPr>
          <w:szCs w:val="24"/>
          <w:lang w:val="en-GB"/>
        </w:rPr>
        <w:t>kontaktinės</w:t>
      </w:r>
      <w:proofErr w:type="spellEnd"/>
      <w:r w:rsidR="001709D4" w:rsidRPr="00FE2B6D">
        <w:rPr>
          <w:szCs w:val="24"/>
          <w:lang w:val="en-GB"/>
        </w:rPr>
        <w:t xml:space="preserve"> </w:t>
      </w:r>
      <w:proofErr w:type="spellStart"/>
      <w:r w:rsidR="001709D4" w:rsidRPr="00FE2B6D">
        <w:rPr>
          <w:szCs w:val="24"/>
          <w:lang w:val="en-GB"/>
        </w:rPr>
        <w:t>valandos</w:t>
      </w:r>
      <w:proofErr w:type="spellEnd"/>
      <w:r w:rsidR="001709D4" w:rsidRPr="00FE2B6D">
        <w:rPr>
          <w:szCs w:val="24"/>
          <w:lang w:val="en-GB"/>
        </w:rPr>
        <w:t xml:space="preserve"> </w:t>
      </w:r>
      <w:proofErr w:type="spellStart"/>
      <w:r w:rsidR="001709D4" w:rsidRPr="00FE2B6D">
        <w:rPr>
          <w:szCs w:val="24"/>
          <w:lang w:val="en-GB"/>
        </w:rPr>
        <w:t>skirstomos</w:t>
      </w:r>
      <w:proofErr w:type="spellEnd"/>
      <w:r w:rsidR="001709D4" w:rsidRPr="00FE2B6D">
        <w:rPr>
          <w:szCs w:val="24"/>
          <w:lang w:val="en-GB"/>
        </w:rPr>
        <w:t xml:space="preserve"> </w:t>
      </w:r>
      <w:proofErr w:type="spellStart"/>
      <w:r w:rsidR="001709D4" w:rsidRPr="00FE2B6D">
        <w:rPr>
          <w:szCs w:val="24"/>
          <w:lang w:val="en-GB"/>
        </w:rPr>
        <w:t>pagal</w:t>
      </w:r>
      <w:proofErr w:type="spellEnd"/>
      <w:r w:rsidR="001709D4" w:rsidRPr="00FE2B6D">
        <w:rPr>
          <w:szCs w:val="24"/>
          <w:lang w:val="en-GB"/>
        </w:rPr>
        <w:t xml:space="preserve"> </w:t>
      </w:r>
      <w:proofErr w:type="spellStart"/>
      <w:r w:rsidR="001709D4" w:rsidRPr="00FE2B6D">
        <w:rPr>
          <w:szCs w:val="24"/>
          <w:lang w:val="en-GB"/>
        </w:rPr>
        <w:t>bendrųjų</w:t>
      </w:r>
      <w:proofErr w:type="spellEnd"/>
      <w:r w:rsidR="001709D4" w:rsidRPr="00FE2B6D">
        <w:rPr>
          <w:szCs w:val="24"/>
          <w:lang w:val="en-GB"/>
        </w:rPr>
        <w:t xml:space="preserve"> </w:t>
      </w:r>
      <w:proofErr w:type="spellStart"/>
      <w:r w:rsidR="001709D4" w:rsidRPr="00FE2B6D">
        <w:rPr>
          <w:szCs w:val="24"/>
          <w:lang w:val="en-GB"/>
        </w:rPr>
        <w:t>programų</w:t>
      </w:r>
      <w:proofErr w:type="spellEnd"/>
      <w:r w:rsidR="001709D4" w:rsidRPr="00FE2B6D">
        <w:rPr>
          <w:szCs w:val="24"/>
          <w:lang w:val="en-GB"/>
        </w:rPr>
        <w:t xml:space="preserve"> </w:t>
      </w:r>
      <w:proofErr w:type="spellStart"/>
      <w:r w:rsidR="001709D4" w:rsidRPr="00FE2B6D">
        <w:rPr>
          <w:szCs w:val="24"/>
          <w:lang w:val="en-GB"/>
        </w:rPr>
        <w:t>ugdymo</w:t>
      </w:r>
      <w:proofErr w:type="spellEnd"/>
      <w:r w:rsidR="001709D4" w:rsidRPr="00FE2B6D">
        <w:rPr>
          <w:szCs w:val="24"/>
          <w:lang w:val="en-GB"/>
        </w:rPr>
        <w:t xml:space="preserve"> </w:t>
      </w:r>
      <w:proofErr w:type="spellStart"/>
      <w:r w:rsidR="001709D4" w:rsidRPr="00FE2B6D">
        <w:rPr>
          <w:szCs w:val="24"/>
          <w:lang w:val="en-GB"/>
        </w:rPr>
        <w:t>planą</w:t>
      </w:r>
      <w:proofErr w:type="spellEnd"/>
      <w:r w:rsidR="001709D4" w:rsidRPr="00FE2B6D">
        <w:rPr>
          <w:szCs w:val="24"/>
          <w:lang w:val="en-GB"/>
        </w:rPr>
        <w:t xml:space="preserve"> </w:t>
      </w:r>
      <w:proofErr w:type="spellStart"/>
      <w:r w:rsidR="001709D4" w:rsidRPr="00FE2B6D">
        <w:rPr>
          <w:szCs w:val="24"/>
          <w:lang w:val="en-GB"/>
        </w:rPr>
        <w:t>bei</w:t>
      </w:r>
      <w:proofErr w:type="spellEnd"/>
      <w:r w:rsidR="001709D4" w:rsidRPr="00FE2B6D">
        <w:rPr>
          <w:szCs w:val="24"/>
          <w:lang w:val="en-GB"/>
        </w:rPr>
        <w:t xml:space="preserve"> mokyklos </w:t>
      </w:r>
      <w:proofErr w:type="spellStart"/>
      <w:r w:rsidR="001709D4" w:rsidRPr="00FE2B6D">
        <w:rPr>
          <w:szCs w:val="24"/>
          <w:lang w:val="en-GB"/>
        </w:rPr>
        <w:t>išsikeltus</w:t>
      </w:r>
      <w:proofErr w:type="spellEnd"/>
      <w:r w:rsidR="001709D4" w:rsidRPr="00FE2B6D">
        <w:rPr>
          <w:szCs w:val="24"/>
          <w:lang w:val="en-GB"/>
        </w:rPr>
        <w:t xml:space="preserve"> </w:t>
      </w:r>
      <w:proofErr w:type="spellStart"/>
      <w:r w:rsidR="001709D4" w:rsidRPr="00FE2B6D">
        <w:rPr>
          <w:szCs w:val="24"/>
          <w:lang w:val="en-GB"/>
        </w:rPr>
        <w:t>tikslus</w:t>
      </w:r>
      <w:proofErr w:type="spellEnd"/>
      <w:r w:rsidR="001709D4" w:rsidRPr="00FE2B6D">
        <w:rPr>
          <w:szCs w:val="24"/>
          <w:lang w:val="en-GB"/>
        </w:rPr>
        <w:t xml:space="preserve"> ir </w:t>
      </w:r>
      <w:proofErr w:type="spellStart"/>
      <w:r w:rsidR="001709D4" w:rsidRPr="00FE2B6D">
        <w:rPr>
          <w:szCs w:val="24"/>
          <w:lang w:val="en-GB"/>
        </w:rPr>
        <w:t>poreikį</w:t>
      </w:r>
      <w:proofErr w:type="spellEnd"/>
      <w:r w:rsidR="001709D4" w:rsidRPr="00FE2B6D">
        <w:rPr>
          <w:szCs w:val="24"/>
          <w:lang w:val="en-GB"/>
        </w:rPr>
        <w:t xml:space="preserve">. </w:t>
      </w:r>
    </w:p>
    <w:p w14:paraId="160FA09F" w14:textId="7091AB5B" w:rsidR="005B5023" w:rsidRPr="00FE2B6D" w:rsidRDefault="005B5023" w:rsidP="00C609B3">
      <w:pPr>
        <w:spacing w:line="276" w:lineRule="auto"/>
        <w:rPr>
          <w:b/>
          <w:bCs/>
          <w:szCs w:val="24"/>
          <w:lang w:val="en-GB"/>
        </w:rPr>
      </w:pPr>
    </w:p>
    <w:p w14:paraId="1F67B9B9" w14:textId="3FF490F1" w:rsidR="005B5023" w:rsidRPr="00FE2B6D" w:rsidRDefault="005B5023" w:rsidP="00C609B3">
      <w:pPr>
        <w:spacing w:line="276" w:lineRule="auto"/>
        <w:rPr>
          <w:b/>
          <w:bCs/>
          <w:szCs w:val="24"/>
          <w:lang w:val="en-GB"/>
        </w:rPr>
      </w:pPr>
    </w:p>
    <w:p w14:paraId="24694AEA" w14:textId="766BB2EB" w:rsidR="00D51BD1" w:rsidRPr="00FE2B6D" w:rsidRDefault="00D51BD1" w:rsidP="00C609B3">
      <w:pPr>
        <w:spacing w:line="276" w:lineRule="auto"/>
        <w:rPr>
          <w:b/>
          <w:bCs/>
          <w:szCs w:val="24"/>
          <w:lang w:val="en-GB"/>
        </w:rPr>
      </w:pPr>
    </w:p>
    <w:p w14:paraId="1CBBDF41" w14:textId="77777777" w:rsidR="00D51BD1" w:rsidRPr="00FE2B6D" w:rsidRDefault="00D51BD1" w:rsidP="00C609B3">
      <w:pPr>
        <w:spacing w:line="276" w:lineRule="auto"/>
        <w:rPr>
          <w:b/>
          <w:bCs/>
          <w:szCs w:val="24"/>
          <w:lang w:val="en-GB"/>
        </w:rPr>
      </w:pPr>
    </w:p>
    <w:p w14:paraId="01BB74EB" w14:textId="77777777" w:rsidR="005B5023" w:rsidRPr="00FE2B6D" w:rsidRDefault="005B5023" w:rsidP="00C609B3">
      <w:pPr>
        <w:spacing w:line="276" w:lineRule="auto"/>
        <w:jc w:val="center"/>
        <w:rPr>
          <w:b/>
          <w:bCs/>
          <w:szCs w:val="24"/>
          <w:lang w:val="en-GB"/>
        </w:rPr>
      </w:pPr>
    </w:p>
    <w:p w14:paraId="243C7F83" w14:textId="77777777" w:rsidR="00D51BD1" w:rsidRPr="00FE2B6D" w:rsidRDefault="00D51BD1" w:rsidP="00C609B3">
      <w:pPr>
        <w:spacing w:line="276" w:lineRule="auto"/>
        <w:jc w:val="center"/>
        <w:rPr>
          <w:szCs w:val="24"/>
        </w:rPr>
      </w:pPr>
      <w:r w:rsidRPr="00FE2B6D">
        <w:rPr>
          <w:szCs w:val="24"/>
          <w:lang w:eastAsia="lt-LT"/>
        </w:rPr>
        <w:t>_________________________</w:t>
      </w:r>
    </w:p>
    <w:p w14:paraId="67009709" w14:textId="77777777" w:rsidR="005B5023" w:rsidRPr="00FE2B6D" w:rsidRDefault="005B5023" w:rsidP="00C609B3">
      <w:pPr>
        <w:spacing w:line="276" w:lineRule="auto"/>
        <w:jc w:val="center"/>
        <w:rPr>
          <w:b/>
          <w:bCs/>
          <w:szCs w:val="24"/>
          <w:lang w:val="en-GB"/>
        </w:rPr>
      </w:pPr>
    </w:p>
    <w:p w14:paraId="2FBD5A92" w14:textId="0F811B4A" w:rsidR="005B5023" w:rsidRPr="00FE2B6D" w:rsidRDefault="005B5023" w:rsidP="00C609B3">
      <w:pPr>
        <w:spacing w:line="276" w:lineRule="auto"/>
        <w:jc w:val="center"/>
        <w:rPr>
          <w:b/>
          <w:bCs/>
          <w:szCs w:val="24"/>
        </w:rPr>
        <w:sectPr w:rsidR="005B5023" w:rsidRPr="00FE2B6D" w:rsidSect="002E4BA9">
          <w:headerReference w:type="even" r:id="rId11"/>
          <w:headerReference w:type="default" r:id="rId12"/>
          <w:footerReference w:type="even" r:id="rId13"/>
          <w:footerReference w:type="default" r:id="rId14"/>
          <w:headerReference w:type="first" r:id="rId15"/>
          <w:footerReference w:type="first" r:id="rId16"/>
          <w:pgSz w:w="11906" w:h="16838"/>
          <w:pgMar w:top="1701" w:right="567" w:bottom="1134" w:left="1701" w:header="567" w:footer="567" w:gutter="0"/>
          <w:pgNumType w:start="1"/>
          <w:cols w:space="1296"/>
          <w:titlePg/>
          <w:docGrid w:linePitch="360"/>
        </w:sectPr>
      </w:pPr>
    </w:p>
    <w:p w14:paraId="38F744E4" w14:textId="77346C23" w:rsidR="0098696A" w:rsidRPr="00FE2B6D" w:rsidRDefault="00455713" w:rsidP="00C609B3">
      <w:pPr>
        <w:spacing w:line="276" w:lineRule="auto"/>
        <w:ind w:left="9923"/>
        <w:rPr>
          <w:szCs w:val="24"/>
        </w:rPr>
      </w:pPr>
      <w:r w:rsidRPr="00FE2B6D">
        <w:rPr>
          <w:szCs w:val="24"/>
        </w:rPr>
        <w:lastRenderedPageBreak/>
        <w:t>Vilkaviškio pradinės mokyklos m</w:t>
      </w:r>
      <w:r w:rsidR="00F04FA7" w:rsidRPr="00FE2B6D">
        <w:rPr>
          <w:szCs w:val="24"/>
        </w:rPr>
        <w:t>okytojų, dirbančių pagal bendrojo ugdymo</w:t>
      </w:r>
      <w:r w:rsidRPr="00FE2B6D">
        <w:rPr>
          <w:szCs w:val="24"/>
        </w:rPr>
        <w:t xml:space="preserve"> </w:t>
      </w:r>
      <w:r w:rsidR="00F04FA7" w:rsidRPr="00FE2B6D">
        <w:rPr>
          <w:szCs w:val="24"/>
        </w:rPr>
        <w:t>ir</w:t>
      </w:r>
      <w:r w:rsidRPr="00FE2B6D">
        <w:rPr>
          <w:szCs w:val="24"/>
        </w:rPr>
        <w:t xml:space="preserve"> </w:t>
      </w:r>
      <w:r w:rsidR="00F04FA7" w:rsidRPr="00FE2B6D">
        <w:rPr>
          <w:szCs w:val="24"/>
        </w:rPr>
        <w:t>neformaliojo švietimo</w:t>
      </w:r>
      <w:r w:rsidRPr="00FE2B6D">
        <w:rPr>
          <w:szCs w:val="24"/>
        </w:rPr>
        <w:t xml:space="preserve"> </w:t>
      </w:r>
      <w:r w:rsidR="00F04FA7" w:rsidRPr="00FE2B6D">
        <w:rPr>
          <w:szCs w:val="24"/>
        </w:rPr>
        <w:t>programas, darbo krūvio sandaros</w:t>
      </w:r>
      <w:r w:rsidRPr="00FE2B6D">
        <w:rPr>
          <w:szCs w:val="24"/>
        </w:rPr>
        <w:t xml:space="preserve"> </w:t>
      </w:r>
      <w:r w:rsidR="00F04FA7" w:rsidRPr="00FE2B6D">
        <w:rPr>
          <w:szCs w:val="24"/>
        </w:rPr>
        <w:t>nustatymo tvarkos aprašo</w:t>
      </w:r>
    </w:p>
    <w:p w14:paraId="38F744E5" w14:textId="06D834F4" w:rsidR="0098696A" w:rsidRPr="00FE2B6D" w:rsidRDefault="00D36737" w:rsidP="00C609B3">
      <w:pPr>
        <w:spacing w:line="276" w:lineRule="auto"/>
        <w:ind w:left="9923"/>
        <w:jc w:val="both"/>
        <w:rPr>
          <w:szCs w:val="24"/>
        </w:rPr>
      </w:pPr>
      <w:r w:rsidRPr="00FE2B6D">
        <w:rPr>
          <w:szCs w:val="24"/>
        </w:rPr>
        <w:t>2</w:t>
      </w:r>
      <w:r w:rsidR="00F04FA7" w:rsidRPr="00FE2B6D">
        <w:rPr>
          <w:szCs w:val="24"/>
        </w:rPr>
        <w:t xml:space="preserve"> priedas</w:t>
      </w:r>
    </w:p>
    <w:bookmarkEnd w:id="3"/>
    <w:p w14:paraId="38F744E6" w14:textId="77777777" w:rsidR="0098696A" w:rsidRPr="00FE2B6D" w:rsidRDefault="0098696A" w:rsidP="00C609B3">
      <w:pPr>
        <w:spacing w:line="276" w:lineRule="auto"/>
        <w:ind w:left="9923"/>
        <w:jc w:val="both"/>
        <w:rPr>
          <w:szCs w:val="24"/>
        </w:rPr>
      </w:pPr>
    </w:p>
    <w:p w14:paraId="38F744E7" w14:textId="77777777" w:rsidR="0098696A" w:rsidRPr="00FE2B6D" w:rsidRDefault="0098696A" w:rsidP="00C609B3">
      <w:pPr>
        <w:spacing w:line="276" w:lineRule="auto"/>
        <w:jc w:val="center"/>
        <w:rPr>
          <w:b/>
          <w:sz w:val="2"/>
          <w:szCs w:val="24"/>
        </w:rPr>
      </w:pPr>
    </w:p>
    <w:p w14:paraId="38F744E8" w14:textId="77777777" w:rsidR="0098696A" w:rsidRPr="00FE2B6D" w:rsidRDefault="00F04FA7" w:rsidP="00C609B3">
      <w:pPr>
        <w:spacing w:line="276" w:lineRule="auto"/>
        <w:jc w:val="center"/>
        <w:rPr>
          <w:b/>
          <w:caps/>
          <w:szCs w:val="24"/>
        </w:rPr>
      </w:pPr>
      <w:r w:rsidRPr="00FE2B6D">
        <w:rPr>
          <w:b/>
          <w:caps/>
          <w:szCs w:val="24"/>
          <w:lang w:eastAsia="lt-LT"/>
        </w:rPr>
        <w:t xml:space="preserve">Valandų, skiriamų ugdomajai veiklai planuoti, pasiruošti pamokoms ir mokinių mokymosi pasiekimams vertinti, </w:t>
      </w:r>
      <w:r w:rsidRPr="00FE2B6D">
        <w:rPr>
          <w:b/>
          <w:caps/>
          <w:szCs w:val="24"/>
        </w:rPr>
        <w:t>SKAIČIUS (procentais nuo kontaktinių valandų)</w:t>
      </w:r>
    </w:p>
    <w:p w14:paraId="38F744E9" w14:textId="77777777" w:rsidR="0098696A" w:rsidRPr="00FE2B6D" w:rsidRDefault="0098696A" w:rsidP="00C609B3">
      <w:pPr>
        <w:spacing w:line="276" w:lineRule="auto"/>
        <w:rPr>
          <w:b/>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843"/>
        <w:gridCol w:w="1559"/>
        <w:gridCol w:w="1560"/>
        <w:gridCol w:w="1842"/>
        <w:gridCol w:w="1560"/>
        <w:gridCol w:w="1701"/>
      </w:tblGrid>
      <w:tr w:rsidR="00FE2B6D" w:rsidRPr="00FE2B6D" w14:paraId="38F744ED" w14:textId="77777777">
        <w:tc>
          <w:tcPr>
            <w:tcW w:w="5098" w:type="dxa"/>
            <w:vMerge w:val="restart"/>
            <w:vAlign w:val="center"/>
          </w:tcPr>
          <w:p w14:paraId="38F744EA" w14:textId="77777777" w:rsidR="0098696A" w:rsidRPr="00FE2B6D" w:rsidRDefault="00F04FA7" w:rsidP="00C609B3">
            <w:pPr>
              <w:spacing w:line="276" w:lineRule="auto"/>
              <w:jc w:val="center"/>
              <w:rPr>
                <w:b/>
                <w:szCs w:val="24"/>
              </w:rPr>
            </w:pPr>
            <w:r w:rsidRPr="00FE2B6D">
              <w:rPr>
                <w:szCs w:val="24"/>
              </w:rPr>
              <w:t>Programa, ugdymo, mokymo sritis, dalykas</w:t>
            </w:r>
          </w:p>
        </w:tc>
        <w:tc>
          <w:tcPr>
            <w:tcW w:w="4962" w:type="dxa"/>
            <w:gridSpan w:val="3"/>
            <w:vAlign w:val="center"/>
          </w:tcPr>
          <w:p w14:paraId="38F744EB" w14:textId="77777777" w:rsidR="0098696A" w:rsidRPr="00FE2B6D" w:rsidRDefault="00F04FA7" w:rsidP="00C609B3">
            <w:pPr>
              <w:spacing w:line="276" w:lineRule="auto"/>
              <w:jc w:val="center"/>
              <w:rPr>
                <w:szCs w:val="24"/>
              </w:rPr>
            </w:pPr>
            <w:r w:rsidRPr="00FE2B6D">
              <w:rPr>
                <w:szCs w:val="24"/>
              </w:rPr>
              <w:t>Mokytojams, kurių darbo stažas iki 2 metų</w:t>
            </w:r>
          </w:p>
        </w:tc>
        <w:tc>
          <w:tcPr>
            <w:tcW w:w="5103" w:type="dxa"/>
            <w:gridSpan w:val="3"/>
            <w:vAlign w:val="center"/>
          </w:tcPr>
          <w:p w14:paraId="38F744EC" w14:textId="77777777" w:rsidR="0098696A" w:rsidRPr="00FE2B6D" w:rsidRDefault="00F04FA7" w:rsidP="00C609B3">
            <w:pPr>
              <w:spacing w:line="276" w:lineRule="auto"/>
              <w:jc w:val="center"/>
              <w:rPr>
                <w:szCs w:val="24"/>
              </w:rPr>
            </w:pPr>
            <w:r w:rsidRPr="00FE2B6D">
              <w:rPr>
                <w:szCs w:val="24"/>
              </w:rPr>
              <w:t>Mokytojams, kurių darbo stažas 2 ir daugiau metų</w:t>
            </w:r>
          </w:p>
        </w:tc>
      </w:tr>
      <w:tr w:rsidR="00FE2B6D" w:rsidRPr="00FE2B6D" w14:paraId="38F744F1" w14:textId="77777777">
        <w:tc>
          <w:tcPr>
            <w:tcW w:w="5098" w:type="dxa"/>
            <w:vMerge/>
            <w:vAlign w:val="center"/>
          </w:tcPr>
          <w:p w14:paraId="38F744EE" w14:textId="77777777" w:rsidR="0098696A" w:rsidRPr="00FE2B6D" w:rsidRDefault="0098696A" w:rsidP="00C609B3">
            <w:pPr>
              <w:spacing w:line="276" w:lineRule="auto"/>
              <w:jc w:val="center"/>
              <w:rPr>
                <w:b/>
                <w:szCs w:val="24"/>
              </w:rPr>
            </w:pPr>
          </w:p>
        </w:tc>
        <w:tc>
          <w:tcPr>
            <w:tcW w:w="4962" w:type="dxa"/>
            <w:gridSpan w:val="3"/>
            <w:vAlign w:val="center"/>
          </w:tcPr>
          <w:p w14:paraId="38F744EF" w14:textId="77777777" w:rsidR="0098696A" w:rsidRPr="00FE2B6D" w:rsidRDefault="00F04FA7" w:rsidP="00C609B3">
            <w:pPr>
              <w:spacing w:line="276" w:lineRule="auto"/>
              <w:jc w:val="center"/>
              <w:rPr>
                <w:szCs w:val="24"/>
              </w:rPr>
            </w:pPr>
            <w:r w:rsidRPr="00FE2B6D">
              <w:rPr>
                <w:szCs w:val="24"/>
                <w:lang w:eastAsia="lt-LT"/>
              </w:rPr>
              <w:t>mokinių skaičius klasėje (grupėje)</w:t>
            </w:r>
          </w:p>
        </w:tc>
        <w:tc>
          <w:tcPr>
            <w:tcW w:w="5103" w:type="dxa"/>
            <w:gridSpan w:val="3"/>
            <w:vAlign w:val="center"/>
          </w:tcPr>
          <w:p w14:paraId="38F744F0" w14:textId="77777777" w:rsidR="0098696A" w:rsidRPr="00FE2B6D" w:rsidRDefault="00F04FA7" w:rsidP="00C609B3">
            <w:pPr>
              <w:spacing w:line="276" w:lineRule="auto"/>
              <w:jc w:val="center"/>
              <w:rPr>
                <w:szCs w:val="24"/>
              </w:rPr>
            </w:pPr>
            <w:r w:rsidRPr="00FE2B6D">
              <w:rPr>
                <w:szCs w:val="24"/>
                <w:lang w:eastAsia="lt-LT"/>
              </w:rPr>
              <w:t>mokinių skaičius klasėje (grupėje)</w:t>
            </w:r>
          </w:p>
        </w:tc>
      </w:tr>
      <w:tr w:rsidR="00FE2B6D" w:rsidRPr="00FE2B6D" w14:paraId="38F744FB" w14:textId="77777777">
        <w:tc>
          <w:tcPr>
            <w:tcW w:w="5098" w:type="dxa"/>
            <w:vMerge/>
            <w:vAlign w:val="center"/>
          </w:tcPr>
          <w:p w14:paraId="38F744F2" w14:textId="77777777" w:rsidR="0098696A" w:rsidRPr="00FE2B6D" w:rsidRDefault="0098696A" w:rsidP="00C609B3">
            <w:pPr>
              <w:spacing w:line="276" w:lineRule="auto"/>
              <w:jc w:val="center"/>
              <w:rPr>
                <w:b/>
                <w:szCs w:val="24"/>
              </w:rPr>
            </w:pPr>
          </w:p>
        </w:tc>
        <w:tc>
          <w:tcPr>
            <w:tcW w:w="1843" w:type="dxa"/>
            <w:vAlign w:val="center"/>
          </w:tcPr>
          <w:p w14:paraId="38F744F3" w14:textId="77777777" w:rsidR="0098696A" w:rsidRPr="00FE2B6D" w:rsidRDefault="00F04FA7" w:rsidP="00C609B3">
            <w:pPr>
              <w:spacing w:line="276" w:lineRule="auto"/>
              <w:jc w:val="center"/>
              <w:rPr>
                <w:szCs w:val="24"/>
              </w:rPr>
            </w:pPr>
            <w:r w:rsidRPr="00FE2B6D">
              <w:rPr>
                <w:szCs w:val="24"/>
              </w:rPr>
              <w:t xml:space="preserve">ne daugiau </w:t>
            </w:r>
          </w:p>
          <w:p w14:paraId="38F744F4" w14:textId="77777777" w:rsidR="0098696A" w:rsidRPr="00FE2B6D" w:rsidRDefault="00F04FA7" w:rsidP="00C609B3">
            <w:pPr>
              <w:spacing w:line="276" w:lineRule="auto"/>
              <w:jc w:val="center"/>
              <w:rPr>
                <w:b/>
                <w:szCs w:val="24"/>
              </w:rPr>
            </w:pPr>
            <w:r w:rsidRPr="00FE2B6D">
              <w:rPr>
                <w:szCs w:val="24"/>
              </w:rPr>
              <w:t>kaip 11*</w:t>
            </w:r>
          </w:p>
        </w:tc>
        <w:tc>
          <w:tcPr>
            <w:tcW w:w="1559" w:type="dxa"/>
            <w:vAlign w:val="center"/>
          </w:tcPr>
          <w:p w14:paraId="38F744F5" w14:textId="77777777" w:rsidR="0098696A" w:rsidRPr="00FE2B6D" w:rsidRDefault="00F04FA7" w:rsidP="00C609B3">
            <w:pPr>
              <w:spacing w:line="276" w:lineRule="auto"/>
              <w:jc w:val="center"/>
              <w:rPr>
                <w:b/>
                <w:szCs w:val="24"/>
              </w:rPr>
            </w:pPr>
            <w:r w:rsidRPr="00FE2B6D">
              <w:rPr>
                <w:szCs w:val="24"/>
              </w:rPr>
              <w:t>12-20</w:t>
            </w:r>
          </w:p>
        </w:tc>
        <w:tc>
          <w:tcPr>
            <w:tcW w:w="1560" w:type="dxa"/>
            <w:vAlign w:val="center"/>
          </w:tcPr>
          <w:p w14:paraId="38F744F6" w14:textId="77777777" w:rsidR="0098696A" w:rsidRPr="00FE2B6D" w:rsidRDefault="00F04FA7" w:rsidP="00C609B3">
            <w:pPr>
              <w:spacing w:line="276" w:lineRule="auto"/>
              <w:jc w:val="center"/>
              <w:rPr>
                <w:b/>
                <w:szCs w:val="24"/>
              </w:rPr>
            </w:pPr>
            <w:r w:rsidRPr="00FE2B6D">
              <w:rPr>
                <w:szCs w:val="24"/>
              </w:rPr>
              <w:t>21 ir daugiau</w:t>
            </w:r>
          </w:p>
        </w:tc>
        <w:tc>
          <w:tcPr>
            <w:tcW w:w="1842" w:type="dxa"/>
            <w:vAlign w:val="center"/>
          </w:tcPr>
          <w:p w14:paraId="38F744F7" w14:textId="77777777" w:rsidR="0098696A" w:rsidRPr="00FE2B6D" w:rsidRDefault="00F04FA7" w:rsidP="00C609B3">
            <w:pPr>
              <w:spacing w:line="276" w:lineRule="auto"/>
              <w:jc w:val="center"/>
              <w:rPr>
                <w:szCs w:val="24"/>
              </w:rPr>
            </w:pPr>
            <w:r w:rsidRPr="00FE2B6D">
              <w:rPr>
                <w:szCs w:val="24"/>
              </w:rPr>
              <w:t xml:space="preserve">ne daugiau </w:t>
            </w:r>
          </w:p>
          <w:p w14:paraId="38F744F8" w14:textId="77777777" w:rsidR="0098696A" w:rsidRPr="00FE2B6D" w:rsidRDefault="00F04FA7" w:rsidP="00C609B3">
            <w:pPr>
              <w:spacing w:line="276" w:lineRule="auto"/>
              <w:jc w:val="center"/>
              <w:rPr>
                <w:b/>
                <w:szCs w:val="24"/>
              </w:rPr>
            </w:pPr>
            <w:r w:rsidRPr="00FE2B6D">
              <w:rPr>
                <w:szCs w:val="24"/>
              </w:rPr>
              <w:t>kaip 11*</w:t>
            </w:r>
          </w:p>
        </w:tc>
        <w:tc>
          <w:tcPr>
            <w:tcW w:w="1560" w:type="dxa"/>
            <w:vAlign w:val="center"/>
          </w:tcPr>
          <w:p w14:paraId="38F744F9" w14:textId="77777777" w:rsidR="0098696A" w:rsidRPr="00FE2B6D" w:rsidRDefault="00F04FA7" w:rsidP="00C609B3">
            <w:pPr>
              <w:spacing w:line="276" w:lineRule="auto"/>
              <w:jc w:val="center"/>
              <w:rPr>
                <w:b/>
                <w:szCs w:val="24"/>
              </w:rPr>
            </w:pPr>
            <w:r w:rsidRPr="00FE2B6D">
              <w:rPr>
                <w:szCs w:val="24"/>
              </w:rPr>
              <w:t>12-20</w:t>
            </w:r>
          </w:p>
        </w:tc>
        <w:tc>
          <w:tcPr>
            <w:tcW w:w="1701" w:type="dxa"/>
            <w:vAlign w:val="center"/>
          </w:tcPr>
          <w:p w14:paraId="38F744FA" w14:textId="77777777" w:rsidR="0098696A" w:rsidRPr="00FE2B6D" w:rsidRDefault="00F04FA7" w:rsidP="00C609B3">
            <w:pPr>
              <w:spacing w:line="276" w:lineRule="auto"/>
              <w:jc w:val="center"/>
              <w:rPr>
                <w:b/>
                <w:szCs w:val="24"/>
              </w:rPr>
            </w:pPr>
            <w:r w:rsidRPr="00FE2B6D">
              <w:rPr>
                <w:szCs w:val="24"/>
              </w:rPr>
              <w:t>21 ir daugiau</w:t>
            </w:r>
          </w:p>
        </w:tc>
      </w:tr>
      <w:tr w:rsidR="00FE2B6D" w:rsidRPr="00FE2B6D" w14:paraId="38F74506" w14:textId="77777777">
        <w:tc>
          <w:tcPr>
            <w:tcW w:w="5098" w:type="dxa"/>
            <w:shd w:val="clear" w:color="auto" w:fill="auto"/>
            <w:vAlign w:val="bottom"/>
          </w:tcPr>
          <w:p w14:paraId="38F744FF" w14:textId="2A277063" w:rsidR="0098696A" w:rsidRPr="00FE2B6D" w:rsidRDefault="00F04FA7" w:rsidP="00C609B3">
            <w:pPr>
              <w:spacing w:line="276" w:lineRule="auto"/>
              <w:rPr>
                <w:b/>
                <w:szCs w:val="24"/>
              </w:rPr>
            </w:pPr>
            <w:r w:rsidRPr="00FE2B6D">
              <w:rPr>
                <w:szCs w:val="24"/>
              </w:rPr>
              <w:t>1.</w:t>
            </w:r>
            <w:r w:rsidR="0078684B" w:rsidRPr="00FE2B6D">
              <w:rPr>
                <w:szCs w:val="24"/>
              </w:rPr>
              <w:t xml:space="preserve"> </w:t>
            </w:r>
            <w:r w:rsidRPr="00FE2B6D">
              <w:rPr>
                <w:szCs w:val="24"/>
              </w:rPr>
              <w:t>Pradinis ugdymas (visi dalykai)</w:t>
            </w:r>
          </w:p>
        </w:tc>
        <w:tc>
          <w:tcPr>
            <w:tcW w:w="1843" w:type="dxa"/>
            <w:shd w:val="clear" w:color="auto" w:fill="auto"/>
            <w:vAlign w:val="bottom"/>
          </w:tcPr>
          <w:p w14:paraId="38F74500" w14:textId="77777777" w:rsidR="0098696A" w:rsidRPr="00FE2B6D" w:rsidRDefault="00F04FA7" w:rsidP="00C609B3">
            <w:pPr>
              <w:spacing w:line="276" w:lineRule="auto"/>
              <w:jc w:val="center"/>
              <w:rPr>
                <w:b/>
                <w:szCs w:val="24"/>
              </w:rPr>
            </w:pPr>
            <w:r w:rsidRPr="00FE2B6D">
              <w:rPr>
                <w:szCs w:val="24"/>
              </w:rPr>
              <w:t>70</w:t>
            </w:r>
          </w:p>
        </w:tc>
        <w:tc>
          <w:tcPr>
            <w:tcW w:w="1559" w:type="dxa"/>
            <w:shd w:val="clear" w:color="auto" w:fill="auto"/>
            <w:vAlign w:val="bottom"/>
          </w:tcPr>
          <w:p w14:paraId="38F74501" w14:textId="77777777" w:rsidR="0098696A" w:rsidRPr="00FE2B6D" w:rsidRDefault="00F04FA7" w:rsidP="00C609B3">
            <w:pPr>
              <w:spacing w:line="276" w:lineRule="auto"/>
              <w:jc w:val="center"/>
              <w:rPr>
                <w:b/>
                <w:szCs w:val="24"/>
              </w:rPr>
            </w:pPr>
            <w:r w:rsidRPr="00FE2B6D">
              <w:rPr>
                <w:szCs w:val="24"/>
              </w:rPr>
              <w:t>75</w:t>
            </w:r>
          </w:p>
        </w:tc>
        <w:tc>
          <w:tcPr>
            <w:tcW w:w="1560" w:type="dxa"/>
            <w:shd w:val="clear" w:color="auto" w:fill="auto"/>
            <w:vAlign w:val="bottom"/>
          </w:tcPr>
          <w:p w14:paraId="38F74502" w14:textId="77777777" w:rsidR="0098696A" w:rsidRPr="00FE2B6D" w:rsidRDefault="00F04FA7" w:rsidP="00C609B3">
            <w:pPr>
              <w:spacing w:line="276" w:lineRule="auto"/>
              <w:jc w:val="center"/>
              <w:rPr>
                <w:b/>
                <w:szCs w:val="24"/>
              </w:rPr>
            </w:pPr>
            <w:r w:rsidRPr="00FE2B6D">
              <w:rPr>
                <w:szCs w:val="24"/>
              </w:rPr>
              <w:t>80</w:t>
            </w:r>
          </w:p>
        </w:tc>
        <w:tc>
          <w:tcPr>
            <w:tcW w:w="1842" w:type="dxa"/>
            <w:shd w:val="clear" w:color="auto" w:fill="auto"/>
            <w:vAlign w:val="bottom"/>
          </w:tcPr>
          <w:p w14:paraId="38F74503" w14:textId="77777777" w:rsidR="0098696A" w:rsidRPr="00FE2B6D" w:rsidRDefault="00F04FA7" w:rsidP="00C609B3">
            <w:pPr>
              <w:spacing w:line="276" w:lineRule="auto"/>
              <w:jc w:val="center"/>
              <w:rPr>
                <w:b/>
                <w:szCs w:val="24"/>
              </w:rPr>
            </w:pPr>
            <w:r w:rsidRPr="00FE2B6D">
              <w:rPr>
                <w:szCs w:val="24"/>
              </w:rPr>
              <w:t>50</w:t>
            </w:r>
          </w:p>
        </w:tc>
        <w:tc>
          <w:tcPr>
            <w:tcW w:w="1560" w:type="dxa"/>
            <w:shd w:val="clear" w:color="auto" w:fill="auto"/>
            <w:vAlign w:val="bottom"/>
          </w:tcPr>
          <w:p w14:paraId="38F74504" w14:textId="77777777" w:rsidR="0098696A" w:rsidRPr="00FE2B6D" w:rsidRDefault="00F04FA7" w:rsidP="00C609B3">
            <w:pPr>
              <w:spacing w:line="276" w:lineRule="auto"/>
              <w:jc w:val="center"/>
              <w:rPr>
                <w:b/>
                <w:szCs w:val="24"/>
              </w:rPr>
            </w:pPr>
            <w:r w:rsidRPr="00FE2B6D">
              <w:rPr>
                <w:szCs w:val="24"/>
              </w:rPr>
              <w:t>55</w:t>
            </w:r>
          </w:p>
        </w:tc>
        <w:tc>
          <w:tcPr>
            <w:tcW w:w="1701" w:type="dxa"/>
            <w:shd w:val="clear" w:color="auto" w:fill="auto"/>
            <w:vAlign w:val="bottom"/>
          </w:tcPr>
          <w:p w14:paraId="38F74505" w14:textId="77777777" w:rsidR="0098696A" w:rsidRPr="00FE2B6D" w:rsidRDefault="00F04FA7" w:rsidP="00C609B3">
            <w:pPr>
              <w:spacing w:line="276" w:lineRule="auto"/>
              <w:jc w:val="center"/>
              <w:rPr>
                <w:b/>
                <w:szCs w:val="24"/>
              </w:rPr>
            </w:pPr>
            <w:r w:rsidRPr="00FE2B6D">
              <w:rPr>
                <w:szCs w:val="24"/>
              </w:rPr>
              <w:t>60</w:t>
            </w:r>
          </w:p>
        </w:tc>
      </w:tr>
      <w:tr w:rsidR="0098696A" w:rsidRPr="00FE2B6D" w14:paraId="38F74559" w14:textId="77777777">
        <w:tc>
          <w:tcPr>
            <w:tcW w:w="5098" w:type="dxa"/>
            <w:shd w:val="clear" w:color="auto" w:fill="auto"/>
            <w:vAlign w:val="bottom"/>
          </w:tcPr>
          <w:p w14:paraId="38F74552" w14:textId="55EC9E3E" w:rsidR="0098696A" w:rsidRPr="00FE2B6D" w:rsidRDefault="0078684B" w:rsidP="00C609B3">
            <w:pPr>
              <w:spacing w:line="276" w:lineRule="auto"/>
              <w:rPr>
                <w:b/>
                <w:szCs w:val="24"/>
              </w:rPr>
            </w:pPr>
            <w:r w:rsidRPr="00FE2B6D">
              <w:rPr>
                <w:szCs w:val="24"/>
              </w:rPr>
              <w:t>2</w:t>
            </w:r>
            <w:r w:rsidR="00F04FA7" w:rsidRPr="00FE2B6D">
              <w:rPr>
                <w:szCs w:val="24"/>
              </w:rPr>
              <w:t>. Neformaliojo švietimo (išskyrus ikimokyklinio ir priešmokyklinio ugdymo) programos</w:t>
            </w:r>
          </w:p>
        </w:tc>
        <w:tc>
          <w:tcPr>
            <w:tcW w:w="1843" w:type="dxa"/>
            <w:shd w:val="clear" w:color="auto" w:fill="auto"/>
            <w:vAlign w:val="bottom"/>
          </w:tcPr>
          <w:p w14:paraId="38F74553" w14:textId="77777777" w:rsidR="0098696A" w:rsidRPr="00FE2B6D" w:rsidRDefault="00F04FA7" w:rsidP="00C609B3">
            <w:pPr>
              <w:spacing w:line="276" w:lineRule="auto"/>
              <w:jc w:val="center"/>
              <w:rPr>
                <w:b/>
                <w:szCs w:val="24"/>
              </w:rPr>
            </w:pPr>
            <w:r w:rsidRPr="00FE2B6D">
              <w:rPr>
                <w:szCs w:val="24"/>
              </w:rPr>
              <w:t>55</w:t>
            </w:r>
          </w:p>
        </w:tc>
        <w:tc>
          <w:tcPr>
            <w:tcW w:w="1559" w:type="dxa"/>
            <w:shd w:val="clear" w:color="auto" w:fill="auto"/>
            <w:vAlign w:val="bottom"/>
          </w:tcPr>
          <w:p w14:paraId="38F74554" w14:textId="77777777" w:rsidR="0098696A" w:rsidRPr="00FE2B6D" w:rsidRDefault="00F04FA7" w:rsidP="00C609B3">
            <w:pPr>
              <w:spacing w:line="276" w:lineRule="auto"/>
              <w:jc w:val="center"/>
              <w:rPr>
                <w:b/>
                <w:szCs w:val="24"/>
              </w:rPr>
            </w:pPr>
            <w:r w:rsidRPr="00FE2B6D">
              <w:rPr>
                <w:szCs w:val="24"/>
              </w:rPr>
              <w:t>60</w:t>
            </w:r>
          </w:p>
        </w:tc>
        <w:tc>
          <w:tcPr>
            <w:tcW w:w="1560" w:type="dxa"/>
            <w:shd w:val="clear" w:color="auto" w:fill="auto"/>
            <w:vAlign w:val="bottom"/>
          </w:tcPr>
          <w:p w14:paraId="38F74555" w14:textId="77777777" w:rsidR="0098696A" w:rsidRPr="00FE2B6D" w:rsidRDefault="00F04FA7" w:rsidP="00C609B3">
            <w:pPr>
              <w:spacing w:line="276" w:lineRule="auto"/>
              <w:jc w:val="center"/>
              <w:rPr>
                <w:b/>
                <w:szCs w:val="24"/>
              </w:rPr>
            </w:pPr>
            <w:r w:rsidRPr="00FE2B6D">
              <w:rPr>
                <w:szCs w:val="24"/>
              </w:rPr>
              <w:t>64</w:t>
            </w:r>
          </w:p>
        </w:tc>
        <w:tc>
          <w:tcPr>
            <w:tcW w:w="1842" w:type="dxa"/>
            <w:shd w:val="clear" w:color="auto" w:fill="auto"/>
            <w:vAlign w:val="bottom"/>
          </w:tcPr>
          <w:p w14:paraId="38F74556" w14:textId="77777777" w:rsidR="0098696A" w:rsidRPr="00FE2B6D" w:rsidRDefault="00F04FA7" w:rsidP="00C609B3">
            <w:pPr>
              <w:spacing w:line="276" w:lineRule="auto"/>
              <w:jc w:val="center"/>
              <w:rPr>
                <w:b/>
                <w:szCs w:val="24"/>
              </w:rPr>
            </w:pPr>
            <w:r w:rsidRPr="00FE2B6D">
              <w:rPr>
                <w:szCs w:val="24"/>
              </w:rPr>
              <w:t>40</w:t>
            </w:r>
          </w:p>
        </w:tc>
        <w:tc>
          <w:tcPr>
            <w:tcW w:w="1560" w:type="dxa"/>
            <w:shd w:val="clear" w:color="auto" w:fill="auto"/>
            <w:vAlign w:val="bottom"/>
          </w:tcPr>
          <w:p w14:paraId="38F74557" w14:textId="77777777" w:rsidR="0098696A" w:rsidRPr="00FE2B6D" w:rsidRDefault="00F04FA7" w:rsidP="00C609B3">
            <w:pPr>
              <w:spacing w:line="276" w:lineRule="auto"/>
              <w:jc w:val="center"/>
              <w:rPr>
                <w:b/>
                <w:szCs w:val="24"/>
              </w:rPr>
            </w:pPr>
            <w:r w:rsidRPr="00FE2B6D">
              <w:rPr>
                <w:szCs w:val="24"/>
              </w:rPr>
              <w:t>42</w:t>
            </w:r>
          </w:p>
        </w:tc>
        <w:tc>
          <w:tcPr>
            <w:tcW w:w="1701" w:type="dxa"/>
            <w:shd w:val="clear" w:color="auto" w:fill="auto"/>
            <w:vAlign w:val="bottom"/>
          </w:tcPr>
          <w:p w14:paraId="38F74558" w14:textId="77777777" w:rsidR="0098696A" w:rsidRPr="00FE2B6D" w:rsidRDefault="00F04FA7" w:rsidP="00C609B3">
            <w:pPr>
              <w:spacing w:line="276" w:lineRule="auto"/>
              <w:jc w:val="center"/>
              <w:rPr>
                <w:b/>
                <w:szCs w:val="24"/>
              </w:rPr>
            </w:pPr>
            <w:r w:rsidRPr="00FE2B6D">
              <w:rPr>
                <w:szCs w:val="24"/>
              </w:rPr>
              <w:t>44</w:t>
            </w:r>
          </w:p>
        </w:tc>
      </w:tr>
    </w:tbl>
    <w:p w14:paraId="445F09CB" w14:textId="77777777" w:rsidR="0078684B" w:rsidRPr="00FE2B6D" w:rsidRDefault="0078684B" w:rsidP="00C609B3">
      <w:pPr>
        <w:spacing w:line="276" w:lineRule="auto"/>
        <w:jc w:val="both"/>
        <w:rPr>
          <w:szCs w:val="24"/>
        </w:rPr>
      </w:pPr>
    </w:p>
    <w:p w14:paraId="38F7455A" w14:textId="717F86B0" w:rsidR="0098696A" w:rsidRPr="00FE2B6D" w:rsidRDefault="00F04FA7" w:rsidP="00C609B3">
      <w:pPr>
        <w:spacing w:line="276" w:lineRule="auto"/>
        <w:jc w:val="both"/>
        <w:rPr>
          <w:szCs w:val="24"/>
        </w:rPr>
      </w:pPr>
      <w:r w:rsidRPr="00FE2B6D">
        <w:rPr>
          <w:szCs w:val="24"/>
        </w:rPr>
        <w:t>*Įskaitant atvejus, kai ugdymas vykdomas pavienio mokymosi forma arba kai mokiniai ugdomi individualiai pagal neformaliojo švietimo (išskyrus ikimokyklinio ir priešmokyklinio ugdymo) programas.</w:t>
      </w:r>
    </w:p>
    <w:p w14:paraId="38F7455B" w14:textId="77777777" w:rsidR="0098696A" w:rsidRPr="00FE2B6D" w:rsidRDefault="0098696A" w:rsidP="00C609B3">
      <w:pPr>
        <w:spacing w:line="276" w:lineRule="auto"/>
        <w:jc w:val="both"/>
        <w:rPr>
          <w:b/>
          <w:szCs w:val="24"/>
        </w:rPr>
      </w:pPr>
    </w:p>
    <w:p w14:paraId="6C5F8013" w14:textId="77777777" w:rsidR="006431E3" w:rsidRPr="00FE2B6D" w:rsidRDefault="006431E3" w:rsidP="00C609B3">
      <w:pPr>
        <w:spacing w:line="276" w:lineRule="auto"/>
        <w:jc w:val="both"/>
        <w:rPr>
          <w:szCs w:val="24"/>
        </w:rPr>
      </w:pPr>
    </w:p>
    <w:p w14:paraId="38F74561" w14:textId="1C062F22" w:rsidR="0098696A" w:rsidRPr="00FE2B6D" w:rsidRDefault="00F04FA7" w:rsidP="00C609B3">
      <w:pPr>
        <w:spacing w:line="276" w:lineRule="auto"/>
        <w:jc w:val="center"/>
        <w:rPr>
          <w:szCs w:val="24"/>
        </w:rPr>
      </w:pPr>
      <w:r w:rsidRPr="00FE2B6D">
        <w:rPr>
          <w:szCs w:val="24"/>
          <w:lang w:eastAsia="lt-LT"/>
        </w:rPr>
        <w:t>_________________________</w:t>
      </w:r>
    </w:p>
    <w:p w14:paraId="0B496821" w14:textId="77777777" w:rsidR="003038F6" w:rsidRPr="00FE2B6D" w:rsidRDefault="003038F6" w:rsidP="00C609B3">
      <w:pPr>
        <w:spacing w:line="276" w:lineRule="auto"/>
        <w:ind w:left="5245"/>
        <w:sectPr w:rsidR="003038F6" w:rsidRPr="00FE2B6D" w:rsidSect="003F5349">
          <w:pgSz w:w="16838" w:h="11906" w:orient="landscape"/>
          <w:pgMar w:top="1701" w:right="1134" w:bottom="1134" w:left="1134" w:header="567" w:footer="567" w:gutter="0"/>
          <w:pgNumType w:start="1"/>
          <w:cols w:space="1296"/>
          <w:titlePg/>
          <w:docGrid w:linePitch="360"/>
        </w:sectPr>
      </w:pPr>
    </w:p>
    <w:p w14:paraId="768CFB5B" w14:textId="5FACAD68" w:rsidR="00455713" w:rsidRPr="00FE2B6D" w:rsidRDefault="00455713" w:rsidP="00C609B3">
      <w:pPr>
        <w:spacing w:line="276" w:lineRule="auto"/>
        <w:ind w:left="5245"/>
        <w:rPr>
          <w:szCs w:val="24"/>
        </w:rPr>
      </w:pPr>
      <w:r w:rsidRPr="00FE2B6D">
        <w:rPr>
          <w:szCs w:val="24"/>
        </w:rPr>
        <w:lastRenderedPageBreak/>
        <w:t>Vilkaviškio pradinės mokyklos mokytojų, dirbančių pagal bendrojo ugdymo ir neformaliojo švietimo programas, darbo krūvio sandaros nustatymo tvarkos aprašo</w:t>
      </w:r>
    </w:p>
    <w:p w14:paraId="38F74563" w14:textId="6FBDDBDA" w:rsidR="0098696A" w:rsidRPr="00FE2B6D" w:rsidRDefault="00D36737" w:rsidP="00C609B3">
      <w:pPr>
        <w:spacing w:line="276" w:lineRule="auto"/>
        <w:ind w:left="5245"/>
        <w:rPr>
          <w:szCs w:val="24"/>
          <w:lang w:eastAsia="lt-LT"/>
        </w:rPr>
      </w:pPr>
      <w:r w:rsidRPr="00FE2B6D">
        <w:rPr>
          <w:szCs w:val="24"/>
        </w:rPr>
        <w:t>3</w:t>
      </w:r>
      <w:r w:rsidR="00F04FA7" w:rsidRPr="00FE2B6D">
        <w:rPr>
          <w:szCs w:val="24"/>
        </w:rPr>
        <w:t xml:space="preserve"> priedas</w:t>
      </w:r>
    </w:p>
    <w:p w14:paraId="38F74564" w14:textId="77777777" w:rsidR="0098696A" w:rsidRPr="00FE2B6D" w:rsidRDefault="0098696A" w:rsidP="00C609B3">
      <w:pPr>
        <w:spacing w:line="276" w:lineRule="auto"/>
        <w:jc w:val="center"/>
        <w:rPr>
          <w:szCs w:val="24"/>
          <w:lang w:eastAsia="lt-LT"/>
        </w:rPr>
      </w:pPr>
    </w:p>
    <w:p w14:paraId="38F74565" w14:textId="77777777" w:rsidR="0098696A" w:rsidRPr="00FE2B6D" w:rsidRDefault="00F04FA7" w:rsidP="00C609B3">
      <w:pPr>
        <w:spacing w:line="276" w:lineRule="auto"/>
        <w:jc w:val="center"/>
        <w:rPr>
          <w:b/>
          <w:caps/>
          <w:szCs w:val="24"/>
          <w:lang w:eastAsia="lt-LT"/>
        </w:rPr>
      </w:pPr>
      <w:r w:rsidRPr="00FE2B6D">
        <w:rPr>
          <w:b/>
          <w:caps/>
          <w:szCs w:val="24"/>
          <w:lang w:eastAsia="lt-LT"/>
        </w:rPr>
        <w:t>Valandų, skiriamų vadovauti klasei (grupei), skaičius mokytojui per mokslo metus</w:t>
      </w:r>
    </w:p>
    <w:p w14:paraId="38F74566" w14:textId="77777777" w:rsidR="0098696A" w:rsidRPr="00FE2B6D" w:rsidRDefault="0098696A" w:rsidP="00C609B3">
      <w:pPr>
        <w:spacing w:line="276" w:lineRule="auto"/>
        <w:jc w:val="both"/>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417"/>
        <w:gridCol w:w="1418"/>
        <w:gridCol w:w="1411"/>
      </w:tblGrid>
      <w:tr w:rsidR="00FE2B6D" w:rsidRPr="00FE2B6D" w14:paraId="38F7456B" w14:textId="77777777">
        <w:tc>
          <w:tcPr>
            <w:tcW w:w="5382" w:type="dxa"/>
            <w:vAlign w:val="center"/>
          </w:tcPr>
          <w:p w14:paraId="38F74567" w14:textId="77777777" w:rsidR="0098696A" w:rsidRPr="00FE2B6D" w:rsidRDefault="00F04FA7" w:rsidP="00C609B3">
            <w:pPr>
              <w:spacing w:line="276" w:lineRule="auto"/>
              <w:jc w:val="both"/>
              <w:rPr>
                <w:szCs w:val="24"/>
                <w:lang w:eastAsia="lt-LT"/>
              </w:rPr>
            </w:pPr>
            <w:r w:rsidRPr="00FE2B6D">
              <w:rPr>
                <w:szCs w:val="24"/>
                <w:lang w:eastAsia="lt-LT"/>
              </w:rPr>
              <w:t>Mokinių skaičius klasėje (grupėje)</w:t>
            </w:r>
          </w:p>
        </w:tc>
        <w:tc>
          <w:tcPr>
            <w:tcW w:w="1417" w:type="dxa"/>
            <w:vAlign w:val="center"/>
          </w:tcPr>
          <w:p w14:paraId="38F74568" w14:textId="77777777" w:rsidR="0098696A" w:rsidRPr="00FE2B6D" w:rsidRDefault="00F04FA7" w:rsidP="00C609B3">
            <w:pPr>
              <w:spacing w:line="276" w:lineRule="auto"/>
              <w:jc w:val="center"/>
              <w:rPr>
                <w:szCs w:val="24"/>
                <w:lang w:eastAsia="lt-LT"/>
              </w:rPr>
            </w:pPr>
            <w:r w:rsidRPr="00FE2B6D">
              <w:rPr>
                <w:szCs w:val="24"/>
              </w:rPr>
              <w:t>ne daugiau kaip 11</w:t>
            </w:r>
          </w:p>
        </w:tc>
        <w:tc>
          <w:tcPr>
            <w:tcW w:w="1418" w:type="dxa"/>
            <w:vAlign w:val="center"/>
          </w:tcPr>
          <w:p w14:paraId="38F74569" w14:textId="3DA154DE" w:rsidR="0098696A" w:rsidRPr="00FE2B6D" w:rsidRDefault="00F04FA7" w:rsidP="00C609B3">
            <w:pPr>
              <w:spacing w:line="276" w:lineRule="auto"/>
              <w:jc w:val="center"/>
              <w:rPr>
                <w:szCs w:val="24"/>
                <w:lang w:eastAsia="lt-LT"/>
              </w:rPr>
            </w:pPr>
            <w:r w:rsidRPr="00FE2B6D">
              <w:rPr>
                <w:szCs w:val="24"/>
              </w:rPr>
              <w:t>12</w:t>
            </w:r>
            <w:r w:rsidR="00317641" w:rsidRPr="00FE2B6D">
              <w:rPr>
                <w:szCs w:val="24"/>
              </w:rPr>
              <w:t>–</w:t>
            </w:r>
            <w:r w:rsidRPr="00FE2B6D">
              <w:rPr>
                <w:szCs w:val="24"/>
              </w:rPr>
              <w:t>20</w:t>
            </w:r>
          </w:p>
        </w:tc>
        <w:tc>
          <w:tcPr>
            <w:tcW w:w="1411" w:type="dxa"/>
            <w:vAlign w:val="center"/>
          </w:tcPr>
          <w:p w14:paraId="38F7456A" w14:textId="77777777" w:rsidR="0098696A" w:rsidRPr="00FE2B6D" w:rsidRDefault="00F04FA7" w:rsidP="00C609B3">
            <w:pPr>
              <w:spacing w:line="276" w:lineRule="auto"/>
              <w:jc w:val="center"/>
              <w:rPr>
                <w:szCs w:val="24"/>
                <w:lang w:eastAsia="lt-LT"/>
              </w:rPr>
            </w:pPr>
            <w:r w:rsidRPr="00FE2B6D">
              <w:rPr>
                <w:szCs w:val="24"/>
              </w:rPr>
              <w:t>21 ir daugiau</w:t>
            </w:r>
          </w:p>
        </w:tc>
      </w:tr>
      <w:tr w:rsidR="0098696A" w:rsidRPr="00FE2B6D" w14:paraId="38F74570" w14:textId="77777777">
        <w:tc>
          <w:tcPr>
            <w:tcW w:w="5382" w:type="dxa"/>
            <w:vAlign w:val="center"/>
          </w:tcPr>
          <w:p w14:paraId="38F7456C" w14:textId="77777777" w:rsidR="0098696A" w:rsidRPr="00FE2B6D" w:rsidRDefault="00F04FA7" w:rsidP="00C609B3">
            <w:pPr>
              <w:spacing w:line="276" w:lineRule="auto"/>
              <w:jc w:val="both"/>
              <w:rPr>
                <w:szCs w:val="24"/>
                <w:lang w:eastAsia="lt-LT"/>
              </w:rPr>
            </w:pPr>
            <w:r w:rsidRPr="00FE2B6D">
              <w:rPr>
                <w:szCs w:val="24"/>
                <w:lang w:eastAsia="lt-LT"/>
              </w:rPr>
              <w:t>Valandų, skiriamų vadovauti klasei (grupei), skaičius mokytojui per mokslo metus</w:t>
            </w:r>
          </w:p>
        </w:tc>
        <w:tc>
          <w:tcPr>
            <w:tcW w:w="1417" w:type="dxa"/>
            <w:vAlign w:val="center"/>
          </w:tcPr>
          <w:p w14:paraId="38F7456D" w14:textId="77777777" w:rsidR="0098696A" w:rsidRPr="00FE2B6D" w:rsidRDefault="00F04FA7" w:rsidP="00C609B3">
            <w:pPr>
              <w:spacing w:line="276" w:lineRule="auto"/>
              <w:jc w:val="center"/>
              <w:rPr>
                <w:szCs w:val="24"/>
                <w:lang w:eastAsia="lt-LT"/>
              </w:rPr>
            </w:pPr>
            <w:r w:rsidRPr="00FE2B6D">
              <w:rPr>
                <w:szCs w:val="24"/>
                <w:lang w:eastAsia="lt-LT"/>
              </w:rPr>
              <w:t>152</w:t>
            </w:r>
          </w:p>
        </w:tc>
        <w:tc>
          <w:tcPr>
            <w:tcW w:w="1418" w:type="dxa"/>
            <w:vAlign w:val="center"/>
          </w:tcPr>
          <w:p w14:paraId="38F7456E" w14:textId="77777777" w:rsidR="0098696A" w:rsidRPr="00FE2B6D" w:rsidRDefault="00F04FA7" w:rsidP="00C609B3">
            <w:pPr>
              <w:spacing w:line="276" w:lineRule="auto"/>
              <w:jc w:val="center"/>
              <w:rPr>
                <w:szCs w:val="24"/>
                <w:lang w:eastAsia="lt-LT"/>
              </w:rPr>
            </w:pPr>
            <w:r w:rsidRPr="00FE2B6D">
              <w:rPr>
                <w:szCs w:val="24"/>
                <w:lang w:eastAsia="lt-LT"/>
              </w:rPr>
              <w:t>180</w:t>
            </w:r>
          </w:p>
        </w:tc>
        <w:tc>
          <w:tcPr>
            <w:tcW w:w="1411" w:type="dxa"/>
            <w:vAlign w:val="center"/>
          </w:tcPr>
          <w:p w14:paraId="38F7456F" w14:textId="77777777" w:rsidR="0098696A" w:rsidRPr="00FE2B6D" w:rsidRDefault="00F04FA7" w:rsidP="00C609B3">
            <w:pPr>
              <w:spacing w:line="276" w:lineRule="auto"/>
              <w:jc w:val="center"/>
              <w:rPr>
                <w:szCs w:val="24"/>
                <w:lang w:eastAsia="lt-LT"/>
              </w:rPr>
            </w:pPr>
            <w:r w:rsidRPr="00FE2B6D">
              <w:rPr>
                <w:szCs w:val="24"/>
                <w:lang w:eastAsia="lt-LT"/>
              </w:rPr>
              <w:t>210</w:t>
            </w:r>
          </w:p>
        </w:tc>
      </w:tr>
    </w:tbl>
    <w:p w14:paraId="38F74571" w14:textId="77777777" w:rsidR="0098696A" w:rsidRPr="00FE2B6D" w:rsidRDefault="0098696A" w:rsidP="00C609B3">
      <w:pPr>
        <w:spacing w:line="276" w:lineRule="auto"/>
        <w:jc w:val="both"/>
        <w:rPr>
          <w:szCs w:val="24"/>
          <w:lang w:eastAsia="lt-LT"/>
        </w:rPr>
      </w:pPr>
    </w:p>
    <w:p w14:paraId="15D6453E" w14:textId="77777777" w:rsidR="00067275" w:rsidRPr="00FE2B6D" w:rsidRDefault="00067275" w:rsidP="00C609B3">
      <w:pPr>
        <w:spacing w:line="276" w:lineRule="auto"/>
        <w:jc w:val="both"/>
        <w:rPr>
          <w:szCs w:val="24"/>
          <w:lang w:eastAsia="lt-LT"/>
        </w:rPr>
      </w:pPr>
    </w:p>
    <w:p w14:paraId="38F74574" w14:textId="77777777" w:rsidR="0098696A" w:rsidRPr="00FE2B6D" w:rsidRDefault="00F04FA7" w:rsidP="00C609B3">
      <w:pPr>
        <w:spacing w:line="276" w:lineRule="auto"/>
        <w:jc w:val="center"/>
      </w:pPr>
      <w:r w:rsidRPr="00FE2B6D">
        <w:rPr>
          <w:szCs w:val="24"/>
          <w:lang w:eastAsia="lt-LT"/>
        </w:rPr>
        <w:t>_________________________</w:t>
      </w:r>
    </w:p>
    <w:p w14:paraId="38F74575" w14:textId="4E7E3D92" w:rsidR="0098696A" w:rsidRPr="00FE2B6D" w:rsidRDefault="0098696A" w:rsidP="00C609B3">
      <w:pPr>
        <w:spacing w:line="276" w:lineRule="auto"/>
        <w:jc w:val="both"/>
        <w:rPr>
          <w:szCs w:val="24"/>
        </w:rPr>
      </w:pPr>
    </w:p>
    <w:p w14:paraId="5C0CE573" w14:textId="77777777" w:rsidR="00067275" w:rsidRPr="00FE2B6D" w:rsidRDefault="00067275" w:rsidP="00C609B3">
      <w:pPr>
        <w:spacing w:line="276" w:lineRule="auto"/>
        <w:jc w:val="both"/>
        <w:rPr>
          <w:szCs w:val="24"/>
        </w:rPr>
      </w:pPr>
    </w:p>
    <w:p w14:paraId="53946E5B" w14:textId="005A85C9" w:rsidR="006431E3" w:rsidRPr="00FE2B6D" w:rsidRDefault="006431E3" w:rsidP="00C609B3">
      <w:pPr>
        <w:spacing w:line="276" w:lineRule="auto"/>
        <w:jc w:val="both"/>
        <w:rPr>
          <w:szCs w:val="24"/>
        </w:rPr>
      </w:pPr>
    </w:p>
    <w:p w14:paraId="2BCB12A3" w14:textId="2896CDE9" w:rsidR="006431E3" w:rsidRPr="00FE2B6D" w:rsidRDefault="006431E3" w:rsidP="00C609B3">
      <w:pPr>
        <w:spacing w:line="276" w:lineRule="auto"/>
        <w:jc w:val="both"/>
        <w:rPr>
          <w:szCs w:val="24"/>
        </w:rPr>
      </w:pPr>
    </w:p>
    <w:p w14:paraId="3C662B94" w14:textId="36A28EA1" w:rsidR="006431E3" w:rsidRPr="00FE2B6D" w:rsidRDefault="006431E3" w:rsidP="00C609B3">
      <w:pPr>
        <w:spacing w:line="276" w:lineRule="auto"/>
        <w:jc w:val="both"/>
        <w:rPr>
          <w:szCs w:val="24"/>
        </w:rPr>
      </w:pPr>
    </w:p>
    <w:p w14:paraId="1546835E" w14:textId="4D2A6E8F" w:rsidR="006431E3" w:rsidRPr="00FE2B6D" w:rsidRDefault="006431E3" w:rsidP="00C609B3">
      <w:pPr>
        <w:spacing w:line="276" w:lineRule="auto"/>
        <w:jc w:val="both"/>
        <w:rPr>
          <w:szCs w:val="24"/>
        </w:rPr>
      </w:pPr>
    </w:p>
    <w:p w14:paraId="6FE053BD" w14:textId="0BF97A2A" w:rsidR="006431E3" w:rsidRPr="00FE2B6D" w:rsidRDefault="006431E3" w:rsidP="00C609B3">
      <w:pPr>
        <w:spacing w:line="276" w:lineRule="auto"/>
        <w:jc w:val="both"/>
        <w:rPr>
          <w:szCs w:val="24"/>
        </w:rPr>
      </w:pPr>
    </w:p>
    <w:p w14:paraId="7CD06483" w14:textId="61ACEBD3" w:rsidR="006431E3" w:rsidRPr="00FE2B6D" w:rsidRDefault="006431E3" w:rsidP="00C609B3">
      <w:pPr>
        <w:spacing w:line="276" w:lineRule="auto"/>
        <w:jc w:val="both"/>
        <w:rPr>
          <w:szCs w:val="24"/>
        </w:rPr>
      </w:pPr>
    </w:p>
    <w:p w14:paraId="41DFEFC5" w14:textId="46FE248B" w:rsidR="006431E3" w:rsidRPr="00FE2B6D" w:rsidRDefault="006431E3" w:rsidP="00C609B3">
      <w:pPr>
        <w:spacing w:line="276" w:lineRule="auto"/>
        <w:jc w:val="both"/>
        <w:rPr>
          <w:szCs w:val="24"/>
        </w:rPr>
      </w:pPr>
    </w:p>
    <w:p w14:paraId="1ECCC961" w14:textId="315662C2" w:rsidR="006431E3" w:rsidRPr="00FE2B6D" w:rsidRDefault="006431E3" w:rsidP="00C609B3">
      <w:pPr>
        <w:spacing w:line="276" w:lineRule="auto"/>
        <w:jc w:val="both"/>
        <w:rPr>
          <w:szCs w:val="24"/>
        </w:rPr>
      </w:pPr>
    </w:p>
    <w:p w14:paraId="5A17821E" w14:textId="52E7AA57" w:rsidR="006431E3" w:rsidRPr="00FE2B6D" w:rsidRDefault="006431E3" w:rsidP="00C609B3">
      <w:pPr>
        <w:spacing w:line="276" w:lineRule="auto"/>
        <w:jc w:val="both"/>
        <w:rPr>
          <w:szCs w:val="24"/>
        </w:rPr>
      </w:pPr>
    </w:p>
    <w:p w14:paraId="1C7EA599" w14:textId="41A397D4" w:rsidR="006431E3" w:rsidRPr="00FE2B6D" w:rsidRDefault="006431E3" w:rsidP="00C609B3">
      <w:pPr>
        <w:spacing w:line="276" w:lineRule="auto"/>
        <w:jc w:val="both"/>
        <w:rPr>
          <w:szCs w:val="24"/>
        </w:rPr>
      </w:pPr>
    </w:p>
    <w:p w14:paraId="3C04712A" w14:textId="1176273C" w:rsidR="006431E3" w:rsidRPr="00FE2B6D" w:rsidRDefault="006431E3" w:rsidP="00C609B3">
      <w:pPr>
        <w:spacing w:line="276" w:lineRule="auto"/>
        <w:jc w:val="both"/>
        <w:rPr>
          <w:szCs w:val="24"/>
        </w:rPr>
      </w:pPr>
    </w:p>
    <w:p w14:paraId="7CCBED81" w14:textId="36635D5C" w:rsidR="006431E3" w:rsidRPr="00FE2B6D" w:rsidRDefault="006431E3" w:rsidP="00C609B3">
      <w:pPr>
        <w:spacing w:line="276" w:lineRule="auto"/>
        <w:jc w:val="both"/>
        <w:rPr>
          <w:szCs w:val="24"/>
        </w:rPr>
      </w:pPr>
    </w:p>
    <w:p w14:paraId="1D0150B1" w14:textId="5681479A" w:rsidR="006431E3" w:rsidRPr="00FE2B6D" w:rsidRDefault="006431E3" w:rsidP="00C609B3">
      <w:pPr>
        <w:spacing w:line="276" w:lineRule="auto"/>
        <w:jc w:val="both"/>
        <w:rPr>
          <w:szCs w:val="24"/>
        </w:rPr>
      </w:pPr>
    </w:p>
    <w:p w14:paraId="38A4CCB7" w14:textId="254E664B" w:rsidR="006431E3" w:rsidRPr="00FE2B6D" w:rsidRDefault="006431E3" w:rsidP="00C609B3">
      <w:pPr>
        <w:spacing w:line="276" w:lineRule="auto"/>
        <w:jc w:val="both"/>
        <w:rPr>
          <w:szCs w:val="24"/>
        </w:rPr>
      </w:pPr>
    </w:p>
    <w:p w14:paraId="4BB70E9B" w14:textId="48B83576" w:rsidR="006431E3" w:rsidRPr="00FE2B6D" w:rsidRDefault="006431E3" w:rsidP="00C609B3">
      <w:pPr>
        <w:spacing w:line="276" w:lineRule="auto"/>
        <w:jc w:val="both"/>
        <w:rPr>
          <w:szCs w:val="24"/>
        </w:rPr>
      </w:pPr>
    </w:p>
    <w:p w14:paraId="5DE7D1F2" w14:textId="216E2834" w:rsidR="006431E3" w:rsidRPr="00FE2B6D" w:rsidRDefault="006431E3" w:rsidP="00C609B3">
      <w:pPr>
        <w:spacing w:line="276" w:lineRule="auto"/>
        <w:jc w:val="both"/>
        <w:rPr>
          <w:szCs w:val="24"/>
        </w:rPr>
      </w:pPr>
    </w:p>
    <w:p w14:paraId="1A090CF6" w14:textId="68430A70" w:rsidR="006431E3" w:rsidRPr="00FE2B6D" w:rsidRDefault="006431E3" w:rsidP="00C609B3">
      <w:pPr>
        <w:spacing w:line="276" w:lineRule="auto"/>
        <w:jc w:val="both"/>
        <w:rPr>
          <w:szCs w:val="24"/>
        </w:rPr>
      </w:pPr>
    </w:p>
    <w:p w14:paraId="6EF4590E" w14:textId="2F095D48" w:rsidR="006431E3" w:rsidRPr="00FE2B6D" w:rsidRDefault="006431E3" w:rsidP="00C609B3">
      <w:pPr>
        <w:spacing w:line="276" w:lineRule="auto"/>
        <w:jc w:val="both"/>
        <w:rPr>
          <w:szCs w:val="24"/>
        </w:rPr>
      </w:pPr>
    </w:p>
    <w:p w14:paraId="154C5BEA" w14:textId="2D6EE1CC" w:rsidR="006431E3" w:rsidRPr="00FE2B6D" w:rsidRDefault="006431E3" w:rsidP="00C609B3">
      <w:pPr>
        <w:spacing w:line="276" w:lineRule="auto"/>
        <w:jc w:val="both"/>
        <w:rPr>
          <w:szCs w:val="24"/>
        </w:rPr>
      </w:pPr>
    </w:p>
    <w:p w14:paraId="11D91505" w14:textId="0D079454" w:rsidR="006431E3" w:rsidRPr="00FE2B6D" w:rsidRDefault="006431E3" w:rsidP="00C609B3">
      <w:pPr>
        <w:spacing w:line="276" w:lineRule="auto"/>
        <w:jc w:val="both"/>
        <w:rPr>
          <w:szCs w:val="24"/>
        </w:rPr>
      </w:pPr>
    </w:p>
    <w:p w14:paraId="76D21D59" w14:textId="75BCE06E" w:rsidR="0078684B" w:rsidRPr="00FE2B6D" w:rsidRDefault="0078684B" w:rsidP="00C609B3">
      <w:pPr>
        <w:spacing w:line="276" w:lineRule="auto"/>
        <w:jc w:val="both"/>
        <w:rPr>
          <w:szCs w:val="24"/>
        </w:rPr>
      </w:pPr>
    </w:p>
    <w:p w14:paraId="69FADAF6" w14:textId="57AF0B13" w:rsidR="0078684B" w:rsidRPr="00FE2B6D" w:rsidRDefault="0078684B" w:rsidP="00C609B3">
      <w:pPr>
        <w:spacing w:line="276" w:lineRule="auto"/>
        <w:jc w:val="both"/>
        <w:rPr>
          <w:szCs w:val="24"/>
        </w:rPr>
      </w:pPr>
    </w:p>
    <w:p w14:paraId="7148AD78" w14:textId="77777777" w:rsidR="0078684B" w:rsidRPr="00FE2B6D" w:rsidRDefault="0078684B" w:rsidP="00C609B3">
      <w:pPr>
        <w:spacing w:line="276" w:lineRule="auto"/>
        <w:jc w:val="both"/>
        <w:rPr>
          <w:szCs w:val="24"/>
        </w:rPr>
      </w:pPr>
    </w:p>
    <w:p w14:paraId="4A69F668" w14:textId="56AF9F36" w:rsidR="006431E3" w:rsidRDefault="006431E3" w:rsidP="00C609B3">
      <w:pPr>
        <w:spacing w:line="276" w:lineRule="auto"/>
        <w:jc w:val="both"/>
        <w:rPr>
          <w:szCs w:val="24"/>
        </w:rPr>
      </w:pPr>
    </w:p>
    <w:p w14:paraId="159784E3" w14:textId="70D1BA49" w:rsidR="002E4BA9" w:rsidRDefault="002E4BA9" w:rsidP="002E4BA9">
      <w:pPr>
        <w:spacing w:line="276" w:lineRule="auto"/>
        <w:rPr>
          <w:szCs w:val="24"/>
        </w:rPr>
      </w:pPr>
    </w:p>
    <w:p w14:paraId="38E48575" w14:textId="77777777" w:rsidR="002E4BA9" w:rsidRDefault="002E4BA9" w:rsidP="002E4BA9">
      <w:pPr>
        <w:spacing w:line="276" w:lineRule="auto"/>
        <w:rPr>
          <w:szCs w:val="24"/>
        </w:rPr>
      </w:pPr>
    </w:p>
    <w:p w14:paraId="1419DD10" w14:textId="131E89C2" w:rsidR="006431E3" w:rsidRPr="00FE2B6D" w:rsidRDefault="006431E3" w:rsidP="00C609B3">
      <w:pPr>
        <w:spacing w:line="276" w:lineRule="auto"/>
        <w:ind w:left="5245"/>
        <w:rPr>
          <w:szCs w:val="24"/>
        </w:rPr>
      </w:pPr>
      <w:r w:rsidRPr="00FE2B6D">
        <w:rPr>
          <w:szCs w:val="24"/>
        </w:rPr>
        <w:lastRenderedPageBreak/>
        <w:t>Vilkaviškio pradinės mokyklos mokytojų, dirbančių pagal bendrojo ugdymo ir neformaliojo švietimo programas, darbo krūvio sandaros nustatymo tvarkos aprašo</w:t>
      </w:r>
    </w:p>
    <w:p w14:paraId="3F4258EC" w14:textId="4216B098" w:rsidR="006431E3" w:rsidRPr="00FE2B6D" w:rsidRDefault="00D36737" w:rsidP="00C609B3">
      <w:pPr>
        <w:spacing w:line="276" w:lineRule="auto"/>
        <w:ind w:left="5245"/>
        <w:rPr>
          <w:szCs w:val="24"/>
        </w:rPr>
      </w:pPr>
      <w:r w:rsidRPr="00FE2B6D">
        <w:rPr>
          <w:szCs w:val="24"/>
        </w:rPr>
        <w:t>4</w:t>
      </w:r>
      <w:r w:rsidR="006431E3" w:rsidRPr="00FE2B6D">
        <w:rPr>
          <w:szCs w:val="24"/>
        </w:rPr>
        <w:t xml:space="preserve"> priedas</w:t>
      </w:r>
    </w:p>
    <w:p w14:paraId="62F49F42" w14:textId="5D8E9C8A" w:rsidR="0073777E" w:rsidRPr="00FE2B6D" w:rsidRDefault="0073777E" w:rsidP="00C609B3">
      <w:pPr>
        <w:spacing w:line="276" w:lineRule="auto"/>
        <w:ind w:left="5245"/>
        <w:rPr>
          <w:szCs w:val="24"/>
        </w:rPr>
      </w:pPr>
    </w:p>
    <w:p w14:paraId="5ED45DA8" w14:textId="22217B45" w:rsidR="006431E3" w:rsidRPr="00FE2B6D" w:rsidRDefault="0073777E" w:rsidP="007F3316">
      <w:pPr>
        <w:spacing w:line="276" w:lineRule="auto"/>
        <w:jc w:val="center"/>
        <w:rPr>
          <w:b/>
          <w:bCs/>
          <w:szCs w:val="24"/>
        </w:rPr>
      </w:pPr>
      <w:r w:rsidRPr="00FE2B6D">
        <w:rPr>
          <w:b/>
          <w:bCs/>
          <w:szCs w:val="24"/>
        </w:rPr>
        <w:t>NEKONTAKTINĖS VALANDOS</w:t>
      </w:r>
    </w:p>
    <w:p w14:paraId="7982DD81" w14:textId="2C789D18" w:rsidR="0073777E" w:rsidRPr="00FE2B6D" w:rsidRDefault="0073777E" w:rsidP="007F3316">
      <w:pPr>
        <w:spacing w:line="276" w:lineRule="auto"/>
        <w:jc w:val="center"/>
        <w:rPr>
          <w:b/>
          <w:bCs/>
          <w:szCs w:val="24"/>
        </w:rPr>
      </w:pPr>
    </w:p>
    <w:p w14:paraId="6B9025B2" w14:textId="77777777" w:rsidR="00B57910" w:rsidRPr="00FE2B6D" w:rsidRDefault="00B57910" w:rsidP="007F3316">
      <w:pPr>
        <w:spacing w:line="276" w:lineRule="auto"/>
        <w:rPr>
          <w:szCs w:val="24"/>
        </w:rPr>
      </w:pPr>
      <w:r w:rsidRPr="00FE2B6D">
        <w:rPr>
          <w:szCs w:val="24"/>
        </w:rPr>
        <w:t>Veiklos, kurias mokytojas privalo atlikti mokyklos bendruomenei:</w:t>
      </w:r>
    </w:p>
    <w:tbl>
      <w:tblPr>
        <w:tblStyle w:val="Lentelstinklelis1"/>
        <w:tblW w:w="0" w:type="auto"/>
        <w:tblInd w:w="108" w:type="dxa"/>
        <w:tblLook w:val="04A0" w:firstRow="1" w:lastRow="0" w:firstColumn="1" w:lastColumn="0" w:noHBand="0" w:noVBand="1"/>
      </w:tblPr>
      <w:tblGrid>
        <w:gridCol w:w="556"/>
        <w:gridCol w:w="7919"/>
        <w:gridCol w:w="1133"/>
      </w:tblGrid>
      <w:tr w:rsidR="00FE2B6D" w:rsidRPr="00FE2B6D" w14:paraId="48CD4D6D" w14:textId="77777777" w:rsidTr="00FE2B6D">
        <w:tc>
          <w:tcPr>
            <w:tcW w:w="556" w:type="dxa"/>
          </w:tcPr>
          <w:p w14:paraId="1402FE40" w14:textId="77777777" w:rsidR="00B57910" w:rsidRPr="00FE2B6D" w:rsidRDefault="00B57910" w:rsidP="007F3316">
            <w:pPr>
              <w:spacing w:line="276" w:lineRule="auto"/>
              <w:rPr>
                <w:szCs w:val="24"/>
              </w:rPr>
            </w:pPr>
            <w:bookmarkStart w:id="4" w:name="_Hlk20919412"/>
            <w:r w:rsidRPr="00FE2B6D">
              <w:rPr>
                <w:szCs w:val="24"/>
              </w:rPr>
              <w:t xml:space="preserve">Eil. </w:t>
            </w:r>
          </w:p>
          <w:p w14:paraId="51E095F8" w14:textId="77777777" w:rsidR="00B57910" w:rsidRPr="00FE2B6D" w:rsidRDefault="00B57910" w:rsidP="007F3316">
            <w:pPr>
              <w:spacing w:line="276" w:lineRule="auto"/>
              <w:rPr>
                <w:szCs w:val="24"/>
              </w:rPr>
            </w:pPr>
            <w:r w:rsidRPr="00FE2B6D">
              <w:rPr>
                <w:szCs w:val="24"/>
              </w:rPr>
              <w:t>Nr.</w:t>
            </w:r>
          </w:p>
        </w:tc>
        <w:tc>
          <w:tcPr>
            <w:tcW w:w="7919" w:type="dxa"/>
          </w:tcPr>
          <w:p w14:paraId="2FE63831" w14:textId="77777777" w:rsidR="00B57910" w:rsidRPr="00FE2B6D" w:rsidRDefault="00B57910" w:rsidP="007F3316">
            <w:pPr>
              <w:spacing w:line="276" w:lineRule="auto"/>
              <w:rPr>
                <w:b/>
                <w:bCs/>
                <w:szCs w:val="24"/>
              </w:rPr>
            </w:pPr>
            <w:r w:rsidRPr="00FE2B6D">
              <w:rPr>
                <w:szCs w:val="24"/>
              </w:rPr>
              <w:t>Veiklos</w:t>
            </w:r>
          </w:p>
        </w:tc>
        <w:tc>
          <w:tcPr>
            <w:tcW w:w="1133" w:type="dxa"/>
          </w:tcPr>
          <w:p w14:paraId="7FB32809" w14:textId="77777777" w:rsidR="00B57910" w:rsidRDefault="00B57910" w:rsidP="007F3316">
            <w:pPr>
              <w:spacing w:line="276" w:lineRule="auto"/>
              <w:rPr>
                <w:szCs w:val="24"/>
              </w:rPr>
            </w:pPr>
            <w:r w:rsidRPr="00FE2B6D">
              <w:rPr>
                <w:szCs w:val="24"/>
              </w:rPr>
              <w:t>Valandos</w:t>
            </w:r>
          </w:p>
          <w:p w14:paraId="2E067543" w14:textId="0C357BDD" w:rsidR="00FE2B6D" w:rsidRPr="00FE2B6D" w:rsidRDefault="00FE2B6D" w:rsidP="007F3316">
            <w:pPr>
              <w:spacing w:line="276" w:lineRule="auto"/>
              <w:rPr>
                <w:szCs w:val="24"/>
              </w:rPr>
            </w:pPr>
            <w:r>
              <w:rPr>
                <w:szCs w:val="24"/>
              </w:rPr>
              <w:t>(1 etatui)</w:t>
            </w:r>
          </w:p>
        </w:tc>
      </w:tr>
      <w:tr w:rsidR="00FE2B6D" w:rsidRPr="00FE2B6D" w14:paraId="0B4EBB5C" w14:textId="77777777" w:rsidTr="00FE2B6D">
        <w:tc>
          <w:tcPr>
            <w:tcW w:w="556" w:type="dxa"/>
          </w:tcPr>
          <w:p w14:paraId="07203062" w14:textId="6F6551E9" w:rsidR="00FE2B6D" w:rsidRPr="00FE2B6D" w:rsidRDefault="00FE2B6D" w:rsidP="007F3316">
            <w:pPr>
              <w:spacing w:line="276" w:lineRule="auto"/>
              <w:rPr>
                <w:szCs w:val="24"/>
              </w:rPr>
            </w:pPr>
            <w:bookmarkStart w:id="5" w:name="_Hlk20919447"/>
            <w:r w:rsidRPr="00FE2B6D">
              <w:rPr>
                <w:szCs w:val="24"/>
              </w:rPr>
              <w:t>1.</w:t>
            </w:r>
          </w:p>
        </w:tc>
        <w:tc>
          <w:tcPr>
            <w:tcW w:w="7919" w:type="dxa"/>
          </w:tcPr>
          <w:p w14:paraId="78ECD4A6" w14:textId="77777777" w:rsidR="00FE2B6D" w:rsidRPr="00FE2B6D" w:rsidRDefault="00FE2B6D" w:rsidP="007F3316">
            <w:pPr>
              <w:spacing w:line="276" w:lineRule="auto"/>
              <w:jc w:val="both"/>
              <w:rPr>
                <w:szCs w:val="24"/>
              </w:rPr>
            </w:pPr>
            <w:r w:rsidRPr="00FE2B6D">
              <w:rPr>
                <w:szCs w:val="24"/>
              </w:rPr>
              <w:t>Tėvų (globėjų, rūpintojų) informavimas, konsultavimas ir bendradarbiavimas su jais dėl mokinių ugdymo(si) ir mokymosi pažangos ir pasiekimų</w:t>
            </w:r>
          </w:p>
        </w:tc>
        <w:tc>
          <w:tcPr>
            <w:tcW w:w="1133" w:type="dxa"/>
            <w:vMerge w:val="restart"/>
          </w:tcPr>
          <w:p w14:paraId="5ECE20C1" w14:textId="77777777" w:rsidR="00FE2B6D" w:rsidRDefault="00FE2B6D" w:rsidP="007F3316">
            <w:pPr>
              <w:spacing w:line="276" w:lineRule="auto"/>
              <w:jc w:val="both"/>
              <w:rPr>
                <w:szCs w:val="24"/>
              </w:rPr>
            </w:pPr>
          </w:p>
          <w:p w14:paraId="2D96CAD6" w14:textId="77777777" w:rsidR="00FE2B6D" w:rsidRDefault="00FE2B6D" w:rsidP="007F3316">
            <w:pPr>
              <w:spacing w:line="276" w:lineRule="auto"/>
              <w:jc w:val="both"/>
              <w:rPr>
                <w:szCs w:val="24"/>
              </w:rPr>
            </w:pPr>
          </w:p>
          <w:p w14:paraId="30A6D539" w14:textId="24CB7D68" w:rsidR="00FE2B6D" w:rsidRPr="00FE2B6D" w:rsidRDefault="00FE2B6D" w:rsidP="007F3316">
            <w:pPr>
              <w:spacing w:line="276" w:lineRule="auto"/>
              <w:jc w:val="both"/>
              <w:rPr>
                <w:szCs w:val="24"/>
              </w:rPr>
            </w:pPr>
            <w:r>
              <w:rPr>
                <w:szCs w:val="24"/>
              </w:rPr>
              <w:t>1–72</w:t>
            </w:r>
          </w:p>
        </w:tc>
      </w:tr>
      <w:tr w:rsidR="00FE2B6D" w:rsidRPr="00FE2B6D" w14:paraId="1F2C7FD0" w14:textId="77777777" w:rsidTr="00FE2B6D">
        <w:tc>
          <w:tcPr>
            <w:tcW w:w="556" w:type="dxa"/>
          </w:tcPr>
          <w:p w14:paraId="66766F1E" w14:textId="46E51D08" w:rsidR="00FE2B6D" w:rsidRPr="00FE2B6D" w:rsidRDefault="00FE2B6D" w:rsidP="007F3316">
            <w:pPr>
              <w:spacing w:line="276" w:lineRule="auto"/>
              <w:rPr>
                <w:szCs w:val="24"/>
              </w:rPr>
            </w:pPr>
            <w:r w:rsidRPr="00FE2B6D">
              <w:rPr>
                <w:szCs w:val="24"/>
              </w:rPr>
              <w:t>2.</w:t>
            </w:r>
          </w:p>
        </w:tc>
        <w:tc>
          <w:tcPr>
            <w:tcW w:w="7919" w:type="dxa"/>
          </w:tcPr>
          <w:p w14:paraId="6891C2AA" w14:textId="77777777" w:rsidR="00FE2B6D" w:rsidRPr="00FE2B6D" w:rsidRDefault="00FE2B6D" w:rsidP="007F3316">
            <w:pPr>
              <w:spacing w:line="276" w:lineRule="auto"/>
              <w:jc w:val="both"/>
              <w:rPr>
                <w:szCs w:val="24"/>
              </w:rPr>
            </w:pPr>
            <w:r w:rsidRPr="00FE2B6D">
              <w:rPr>
                <w:szCs w:val="24"/>
              </w:rPr>
              <w:t>Bendradarbiavimas su mokyklos darbuotojais mokinių ugdymo klausimais</w:t>
            </w:r>
          </w:p>
        </w:tc>
        <w:tc>
          <w:tcPr>
            <w:tcW w:w="1133" w:type="dxa"/>
            <w:vMerge/>
          </w:tcPr>
          <w:p w14:paraId="3AE5DBC2" w14:textId="17D0CBC7" w:rsidR="00FE2B6D" w:rsidRPr="00FE2B6D" w:rsidRDefault="00FE2B6D" w:rsidP="007F3316">
            <w:pPr>
              <w:spacing w:line="276" w:lineRule="auto"/>
              <w:jc w:val="both"/>
              <w:rPr>
                <w:szCs w:val="24"/>
              </w:rPr>
            </w:pPr>
          </w:p>
        </w:tc>
      </w:tr>
      <w:tr w:rsidR="00FE2B6D" w:rsidRPr="00FE2B6D" w14:paraId="31950CF8" w14:textId="77777777" w:rsidTr="00FE2B6D">
        <w:trPr>
          <w:trHeight w:val="631"/>
        </w:trPr>
        <w:tc>
          <w:tcPr>
            <w:tcW w:w="556" w:type="dxa"/>
          </w:tcPr>
          <w:p w14:paraId="09301C57" w14:textId="79DCA099" w:rsidR="00FE2B6D" w:rsidRPr="00FE2B6D" w:rsidRDefault="00FE2B6D" w:rsidP="007F3316">
            <w:pPr>
              <w:spacing w:line="276" w:lineRule="auto"/>
              <w:rPr>
                <w:szCs w:val="24"/>
              </w:rPr>
            </w:pPr>
            <w:r w:rsidRPr="00FE2B6D">
              <w:rPr>
                <w:szCs w:val="24"/>
              </w:rPr>
              <w:t>3.</w:t>
            </w:r>
          </w:p>
        </w:tc>
        <w:tc>
          <w:tcPr>
            <w:tcW w:w="7919" w:type="dxa"/>
          </w:tcPr>
          <w:p w14:paraId="15BBFDEA" w14:textId="77777777" w:rsidR="00FE2B6D" w:rsidRPr="00FE2B6D" w:rsidRDefault="00FE2B6D" w:rsidP="007F3316">
            <w:pPr>
              <w:spacing w:line="276" w:lineRule="auto"/>
              <w:jc w:val="both"/>
              <w:rPr>
                <w:szCs w:val="24"/>
              </w:rPr>
            </w:pPr>
            <w:r w:rsidRPr="00FE2B6D">
              <w:rPr>
                <w:szCs w:val="24"/>
              </w:rPr>
              <w:t>Mokyklos administracijos inicijuotos veiklos, skirtos mokyklos veiklai planuoti, organizuoti (posėdžiai, susirinkimai)</w:t>
            </w:r>
          </w:p>
        </w:tc>
        <w:tc>
          <w:tcPr>
            <w:tcW w:w="1133" w:type="dxa"/>
            <w:vMerge/>
          </w:tcPr>
          <w:p w14:paraId="6808B859" w14:textId="41245561" w:rsidR="00FE2B6D" w:rsidRPr="00FE2B6D" w:rsidRDefault="00FE2B6D" w:rsidP="007F3316">
            <w:pPr>
              <w:spacing w:line="276" w:lineRule="auto"/>
              <w:jc w:val="both"/>
              <w:rPr>
                <w:szCs w:val="24"/>
              </w:rPr>
            </w:pPr>
          </w:p>
        </w:tc>
      </w:tr>
      <w:bookmarkEnd w:id="4"/>
      <w:bookmarkEnd w:id="5"/>
    </w:tbl>
    <w:p w14:paraId="3E1F4961" w14:textId="77777777" w:rsidR="00B57910" w:rsidRPr="00FE2B6D" w:rsidRDefault="00B57910" w:rsidP="007F3316">
      <w:pPr>
        <w:spacing w:line="276" w:lineRule="auto"/>
        <w:rPr>
          <w:b/>
          <w:bCs/>
          <w:szCs w:val="24"/>
        </w:rPr>
      </w:pPr>
    </w:p>
    <w:p w14:paraId="514EEC6C" w14:textId="77777777" w:rsidR="00B57910" w:rsidRPr="00FE2B6D" w:rsidRDefault="00B57910" w:rsidP="007F3316">
      <w:pPr>
        <w:spacing w:line="276" w:lineRule="auto"/>
        <w:rPr>
          <w:szCs w:val="24"/>
        </w:rPr>
      </w:pPr>
      <w:r w:rsidRPr="00FE2B6D">
        <w:rPr>
          <w:szCs w:val="24"/>
        </w:rPr>
        <w:t>Veiklos, susiję su profesiniu tobulėjimu:</w:t>
      </w:r>
    </w:p>
    <w:tbl>
      <w:tblPr>
        <w:tblStyle w:val="Lentelstinklelis1"/>
        <w:tblW w:w="0" w:type="auto"/>
        <w:tblInd w:w="108" w:type="dxa"/>
        <w:tblLook w:val="04A0" w:firstRow="1" w:lastRow="0" w:firstColumn="1" w:lastColumn="0" w:noHBand="0" w:noVBand="1"/>
      </w:tblPr>
      <w:tblGrid>
        <w:gridCol w:w="556"/>
        <w:gridCol w:w="7919"/>
        <w:gridCol w:w="1133"/>
      </w:tblGrid>
      <w:tr w:rsidR="00FE2B6D" w:rsidRPr="00FE2B6D" w14:paraId="4EA067D6" w14:textId="77777777" w:rsidTr="00FE2B6D">
        <w:tc>
          <w:tcPr>
            <w:tcW w:w="556" w:type="dxa"/>
          </w:tcPr>
          <w:p w14:paraId="5BD0D16F" w14:textId="77777777" w:rsidR="00B57910" w:rsidRPr="00FE2B6D" w:rsidRDefault="00B57910" w:rsidP="007F3316">
            <w:pPr>
              <w:spacing w:line="276" w:lineRule="auto"/>
              <w:rPr>
                <w:szCs w:val="24"/>
              </w:rPr>
            </w:pPr>
            <w:r w:rsidRPr="00FE2B6D">
              <w:rPr>
                <w:szCs w:val="24"/>
              </w:rPr>
              <w:t xml:space="preserve">Eil. </w:t>
            </w:r>
          </w:p>
          <w:p w14:paraId="74FF863C" w14:textId="77777777" w:rsidR="00B57910" w:rsidRPr="00FE2B6D" w:rsidRDefault="00B57910" w:rsidP="007F3316">
            <w:pPr>
              <w:spacing w:line="276" w:lineRule="auto"/>
              <w:rPr>
                <w:szCs w:val="24"/>
              </w:rPr>
            </w:pPr>
            <w:r w:rsidRPr="00FE2B6D">
              <w:rPr>
                <w:szCs w:val="24"/>
              </w:rPr>
              <w:t>Nr.</w:t>
            </w:r>
          </w:p>
        </w:tc>
        <w:tc>
          <w:tcPr>
            <w:tcW w:w="7919" w:type="dxa"/>
          </w:tcPr>
          <w:p w14:paraId="09CD8FC1" w14:textId="77777777" w:rsidR="00B57910" w:rsidRPr="00FE2B6D" w:rsidRDefault="00B57910" w:rsidP="007F3316">
            <w:pPr>
              <w:spacing w:line="276" w:lineRule="auto"/>
              <w:rPr>
                <w:szCs w:val="24"/>
              </w:rPr>
            </w:pPr>
            <w:r w:rsidRPr="00FE2B6D">
              <w:rPr>
                <w:szCs w:val="24"/>
              </w:rPr>
              <w:t>Veiklos</w:t>
            </w:r>
          </w:p>
        </w:tc>
        <w:tc>
          <w:tcPr>
            <w:tcW w:w="1133" w:type="dxa"/>
          </w:tcPr>
          <w:p w14:paraId="01623972" w14:textId="77777777" w:rsidR="00B57910" w:rsidRDefault="00B57910" w:rsidP="007F3316">
            <w:pPr>
              <w:spacing w:line="276" w:lineRule="auto"/>
              <w:rPr>
                <w:szCs w:val="24"/>
              </w:rPr>
            </w:pPr>
            <w:r w:rsidRPr="00FE2B6D">
              <w:rPr>
                <w:szCs w:val="24"/>
              </w:rPr>
              <w:t>Valandos</w:t>
            </w:r>
          </w:p>
          <w:p w14:paraId="2E109E94" w14:textId="30426BE9" w:rsidR="00FE2B6D" w:rsidRPr="00FE2B6D" w:rsidRDefault="00FE2B6D" w:rsidP="007F3316">
            <w:pPr>
              <w:spacing w:line="276" w:lineRule="auto"/>
              <w:rPr>
                <w:szCs w:val="24"/>
              </w:rPr>
            </w:pPr>
            <w:r>
              <w:rPr>
                <w:szCs w:val="24"/>
              </w:rPr>
              <w:t>1 etatui)</w:t>
            </w:r>
          </w:p>
        </w:tc>
      </w:tr>
      <w:tr w:rsidR="00FE2B6D" w:rsidRPr="00FE2B6D" w14:paraId="67E65FD3" w14:textId="77777777" w:rsidTr="00FE2B6D">
        <w:tc>
          <w:tcPr>
            <w:tcW w:w="556" w:type="dxa"/>
          </w:tcPr>
          <w:p w14:paraId="7ABC4EEF" w14:textId="39CBABB4" w:rsidR="00FE2B6D" w:rsidRPr="00FE2B6D" w:rsidRDefault="00FE2B6D" w:rsidP="007F3316">
            <w:pPr>
              <w:spacing w:line="276" w:lineRule="auto"/>
              <w:rPr>
                <w:b/>
                <w:bCs/>
                <w:szCs w:val="24"/>
              </w:rPr>
            </w:pPr>
            <w:r w:rsidRPr="00FE2B6D">
              <w:rPr>
                <w:szCs w:val="24"/>
              </w:rPr>
              <w:t>1.</w:t>
            </w:r>
          </w:p>
        </w:tc>
        <w:tc>
          <w:tcPr>
            <w:tcW w:w="7919" w:type="dxa"/>
          </w:tcPr>
          <w:p w14:paraId="252D30FE" w14:textId="40A4D368" w:rsidR="00FE2B6D" w:rsidRPr="00FE2B6D" w:rsidRDefault="00FE2B6D" w:rsidP="007F3316">
            <w:pPr>
              <w:spacing w:line="276" w:lineRule="auto"/>
              <w:jc w:val="both"/>
              <w:rPr>
                <w:szCs w:val="24"/>
              </w:rPr>
            </w:pPr>
            <w:r w:rsidRPr="00FE2B6D">
              <w:rPr>
                <w:szCs w:val="24"/>
              </w:rPr>
              <w:t>Dalyvaudamas mokyklos, kaip besimokančios bendruomenės, ir tarpinstitucinio bendradarbiavimo veiklose: stebėdamas ir aptardamas ugdomąsias veiklas (pamokas), reflektuodamas praktinę veiklą, dalindamasis patirtimi dalykinėse (metodinėse) grupėse, įsivertindamas savo profesinę veiklą, atlikdamas kitų pedagoginių darbuotojų profesinės veiklos analizę, ir panašiai</w:t>
            </w:r>
          </w:p>
        </w:tc>
        <w:tc>
          <w:tcPr>
            <w:tcW w:w="1133" w:type="dxa"/>
            <w:vMerge w:val="restart"/>
          </w:tcPr>
          <w:p w14:paraId="7740435A" w14:textId="77777777" w:rsidR="00FE2B6D" w:rsidRDefault="00FE2B6D" w:rsidP="007F3316">
            <w:pPr>
              <w:spacing w:line="276" w:lineRule="auto"/>
              <w:rPr>
                <w:szCs w:val="24"/>
              </w:rPr>
            </w:pPr>
          </w:p>
          <w:p w14:paraId="6E30FD9E" w14:textId="77777777" w:rsidR="00FE2B6D" w:rsidRDefault="00FE2B6D" w:rsidP="007F3316">
            <w:pPr>
              <w:spacing w:line="276" w:lineRule="auto"/>
              <w:rPr>
                <w:szCs w:val="24"/>
              </w:rPr>
            </w:pPr>
          </w:p>
          <w:p w14:paraId="59A3F7DE" w14:textId="77777777" w:rsidR="00FE2B6D" w:rsidRDefault="00FE2B6D" w:rsidP="007F3316">
            <w:pPr>
              <w:spacing w:line="276" w:lineRule="auto"/>
              <w:rPr>
                <w:szCs w:val="24"/>
              </w:rPr>
            </w:pPr>
          </w:p>
          <w:p w14:paraId="0B0206DF" w14:textId="77777777" w:rsidR="00FE2B6D" w:rsidRDefault="00FE2B6D" w:rsidP="007F3316">
            <w:pPr>
              <w:spacing w:line="276" w:lineRule="auto"/>
              <w:rPr>
                <w:szCs w:val="24"/>
              </w:rPr>
            </w:pPr>
          </w:p>
          <w:p w14:paraId="51BD5804" w14:textId="67CE4B10" w:rsidR="00FE2B6D" w:rsidRPr="00FE2B6D" w:rsidRDefault="00FE2B6D" w:rsidP="007F3316">
            <w:pPr>
              <w:spacing w:line="276" w:lineRule="auto"/>
              <w:rPr>
                <w:szCs w:val="24"/>
              </w:rPr>
            </w:pPr>
            <w:r>
              <w:rPr>
                <w:szCs w:val="24"/>
              </w:rPr>
              <w:t>1–30</w:t>
            </w:r>
          </w:p>
        </w:tc>
      </w:tr>
      <w:tr w:rsidR="00FE2B6D" w:rsidRPr="00FE2B6D" w14:paraId="495C5C79" w14:textId="77777777" w:rsidTr="00FE2B6D">
        <w:trPr>
          <w:trHeight w:val="922"/>
        </w:trPr>
        <w:tc>
          <w:tcPr>
            <w:tcW w:w="556" w:type="dxa"/>
          </w:tcPr>
          <w:p w14:paraId="0BF721B5" w14:textId="36692333" w:rsidR="00FE2B6D" w:rsidRPr="00FE2B6D" w:rsidRDefault="00FE2B6D" w:rsidP="007F3316">
            <w:pPr>
              <w:spacing w:line="276" w:lineRule="auto"/>
              <w:rPr>
                <w:b/>
                <w:bCs/>
                <w:szCs w:val="24"/>
              </w:rPr>
            </w:pPr>
            <w:r w:rsidRPr="00FE2B6D">
              <w:rPr>
                <w:szCs w:val="24"/>
              </w:rPr>
              <w:t>2.</w:t>
            </w:r>
          </w:p>
        </w:tc>
        <w:tc>
          <w:tcPr>
            <w:tcW w:w="7919" w:type="dxa"/>
          </w:tcPr>
          <w:p w14:paraId="22D4E07E" w14:textId="77777777" w:rsidR="00FE2B6D" w:rsidRPr="00FE2B6D" w:rsidRDefault="00FE2B6D" w:rsidP="007F3316">
            <w:pPr>
              <w:spacing w:line="276" w:lineRule="auto"/>
              <w:jc w:val="both"/>
              <w:rPr>
                <w:szCs w:val="24"/>
              </w:rPr>
            </w:pPr>
            <w:r w:rsidRPr="00FE2B6D">
              <w:rPr>
                <w:szCs w:val="24"/>
              </w:rPr>
              <w:t>Dalyvaudamas neformaliojo suaugusiųjų švietimo veiklose: neformalaus švietimo programose, seminaruose, konferencijose, trumpalaikėse ar ilgalaikėse stažuotėse, projektuose ir panašiai</w:t>
            </w:r>
          </w:p>
        </w:tc>
        <w:tc>
          <w:tcPr>
            <w:tcW w:w="1133" w:type="dxa"/>
            <w:vMerge/>
          </w:tcPr>
          <w:p w14:paraId="5BB4FD0A" w14:textId="405C2E4E" w:rsidR="00FE2B6D" w:rsidRPr="00FE2B6D" w:rsidRDefault="00FE2B6D" w:rsidP="007F3316">
            <w:pPr>
              <w:spacing w:line="276" w:lineRule="auto"/>
              <w:rPr>
                <w:szCs w:val="24"/>
              </w:rPr>
            </w:pPr>
          </w:p>
        </w:tc>
      </w:tr>
      <w:tr w:rsidR="00FE2B6D" w:rsidRPr="00FE2B6D" w14:paraId="03092F9A" w14:textId="77777777" w:rsidTr="00FE2B6D">
        <w:trPr>
          <w:trHeight w:val="425"/>
        </w:trPr>
        <w:tc>
          <w:tcPr>
            <w:tcW w:w="556" w:type="dxa"/>
          </w:tcPr>
          <w:p w14:paraId="775460C0" w14:textId="6F5997B1" w:rsidR="00FE2B6D" w:rsidRPr="00FE2B6D" w:rsidRDefault="00FE2B6D" w:rsidP="007F3316">
            <w:pPr>
              <w:spacing w:line="276" w:lineRule="auto"/>
              <w:rPr>
                <w:b/>
                <w:bCs/>
                <w:szCs w:val="24"/>
              </w:rPr>
            </w:pPr>
            <w:r w:rsidRPr="00FE2B6D">
              <w:rPr>
                <w:szCs w:val="24"/>
              </w:rPr>
              <w:t>3.</w:t>
            </w:r>
          </w:p>
        </w:tc>
        <w:tc>
          <w:tcPr>
            <w:tcW w:w="7919" w:type="dxa"/>
          </w:tcPr>
          <w:p w14:paraId="7B109AEF" w14:textId="77777777" w:rsidR="00FE2B6D" w:rsidRPr="00FE2B6D" w:rsidRDefault="00FE2B6D" w:rsidP="007F3316">
            <w:pPr>
              <w:spacing w:line="276" w:lineRule="auto"/>
              <w:jc w:val="both"/>
              <w:rPr>
                <w:szCs w:val="24"/>
              </w:rPr>
            </w:pPr>
            <w:r w:rsidRPr="00FE2B6D">
              <w:rPr>
                <w:szCs w:val="24"/>
              </w:rPr>
              <w:t>Gilindamas bendrąsias ir specialiąsias kompetencijas savišvietos būdu</w:t>
            </w:r>
          </w:p>
        </w:tc>
        <w:tc>
          <w:tcPr>
            <w:tcW w:w="1133" w:type="dxa"/>
            <w:vMerge/>
          </w:tcPr>
          <w:p w14:paraId="4714C653" w14:textId="70440724" w:rsidR="00FE2B6D" w:rsidRPr="00FE2B6D" w:rsidRDefault="00FE2B6D" w:rsidP="007F3316">
            <w:pPr>
              <w:spacing w:line="276" w:lineRule="auto"/>
              <w:rPr>
                <w:szCs w:val="24"/>
              </w:rPr>
            </w:pPr>
          </w:p>
        </w:tc>
      </w:tr>
    </w:tbl>
    <w:p w14:paraId="3610C3DB" w14:textId="77777777" w:rsidR="00B57910" w:rsidRPr="00FE2B6D" w:rsidRDefault="00B57910" w:rsidP="007F3316">
      <w:pPr>
        <w:spacing w:line="276" w:lineRule="auto"/>
        <w:rPr>
          <w:szCs w:val="24"/>
        </w:rPr>
      </w:pPr>
    </w:p>
    <w:p w14:paraId="3C367609" w14:textId="77777777" w:rsidR="00B57910" w:rsidRPr="00FE2B6D" w:rsidRDefault="00B57910" w:rsidP="007F3316">
      <w:pPr>
        <w:spacing w:line="276" w:lineRule="auto"/>
        <w:rPr>
          <w:szCs w:val="24"/>
        </w:rPr>
      </w:pPr>
      <w:r w:rsidRPr="00FE2B6D">
        <w:rPr>
          <w:szCs w:val="24"/>
        </w:rPr>
        <w:t>Veiklos mokyklos bendruomenei (susitartos individualiai):</w:t>
      </w:r>
    </w:p>
    <w:tbl>
      <w:tblPr>
        <w:tblStyle w:val="Lentelstinklelis11"/>
        <w:tblW w:w="0" w:type="auto"/>
        <w:tblInd w:w="108" w:type="dxa"/>
        <w:tblLook w:val="04A0" w:firstRow="1" w:lastRow="0" w:firstColumn="1" w:lastColumn="0" w:noHBand="0" w:noVBand="1"/>
      </w:tblPr>
      <w:tblGrid>
        <w:gridCol w:w="556"/>
        <w:gridCol w:w="7836"/>
        <w:gridCol w:w="1128"/>
      </w:tblGrid>
      <w:tr w:rsidR="00FE2B6D" w:rsidRPr="00FE2B6D" w14:paraId="5B41AE44" w14:textId="77777777" w:rsidTr="001B1059">
        <w:tc>
          <w:tcPr>
            <w:tcW w:w="556" w:type="dxa"/>
          </w:tcPr>
          <w:p w14:paraId="52056F63" w14:textId="77777777" w:rsidR="00DB184C" w:rsidRPr="00FE2B6D" w:rsidRDefault="00DB184C" w:rsidP="007F3316">
            <w:pPr>
              <w:spacing w:line="276" w:lineRule="auto"/>
              <w:rPr>
                <w:szCs w:val="24"/>
              </w:rPr>
            </w:pPr>
            <w:r w:rsidRPr="00FE2B6D">
              <w:rPr>
                <w:szCs w:val="24"/>
              </w:rPr>
              <w:t xml:space="preserve">Eil. </w:t>
            </w:r>
          </w:p>
          <w:p w14:paraId="358EFE9C" w14:textId="77777777" w:rsidR="00DB184C" w:rsidRPr="00FE2B6D" w:rsidRDefault="00DB184C" w:rsidP="007F3316">
            <w:pPr>
              <w:spacing w:line="276" w:lineRule="auto"/>
              <w:rPr>
                <w:szCs w:val="24"/>
              </w:rPr>
            </w:pPr>
            <w:r w:rsidRPr="00FE2B6D">
              <w:rPr>
                <w:szCs w:val="24"/>
              </w:rPr>
              <w:t>Nr.</w:t>
            </w:r>
          </w:p>
        </w:tc>
        <w:tc>
          <w:tcPr>
            <w:tcW w:w="7836" w:type="dxa"/>
          </w:tcPr>
          <w:p w14:paraId="49CA71C0" w14:textId="77777777" w:rsidR="00DB184C" w:rsidRPr="00FE2B6D" w:rsidRDefault="00DB184C" w:rsidP="007F3316">
            <w:pPr>
              <w:spacing w:line="276" w:lineRule="auto"/>
              <w:rPr>
                <w:szCs w:val="24"/>
              </w:rPr>
            </w:pPr>
            <w:r w:rsidRPr="00FE2B6D">
              <w:rPr>
                <w:szCs w:val="24"/>
              </w:rPr>
              <w:t>Veiklos</w:t>
            </w:r>
          </w:p>
        </w:tc>
        <w:tc>
          <w:tcPr>
            <w:tcW w:w="1128" w:type="dxa"/>
          </w:tcPr>
          <w:p w14:paraId="56B1E4BC" w14:textId="77777777" w:rsidR="00DB184C" w:rsidRDefault="00DB184C" w:rsidP="007F3316">
            <w:pPr>
              <w:spacing w:line="276" w:lineRule="auto"/>
              <w:rPr>
                <w:szCs w:val="24"/>
              </w:rPr>
            </w:pPr>
            <w:r w:rsidRPr="00FE2B6D">
              <w:rPr>
                <w:szCs w:val="24"/>
              </w:rPr>
              <w:t>Valandos</w:t>
            </w:r>
          </w:p>
          <w:p w14:paraId="767AACBC" w14:textId="3ABFEF17" w:rsidR="00FE2B6D" w:rsidRPr="00FE2B6D" w:rsidRDefault="00FE2B6D" w:rsidP="007F3316">
            <w:pPr>
              <w:spacing w:line="276" w:lineRule="auto"/>
              <w:rPr>
                <w:szCs w:val="24"/>
              </w:rPr>
            </w:pPr>
            <w:r>
              <w:rPr>
                <w:szCs w:val="24"/>
              </w:rPr>
              <w:t>(metinės)</w:t>
            </w:r>
          </w:p>
        </w:tc>
      </w:tr>
      <w:tr w:rsidR="00FE2B6D" w:rsidRPr="00FE2B6D" w14:paraId="5A1B3D9D" w14:textId="77777777" w:rsidTr="001B1059">
        <w:tc>
          <w:tcPr>
            <w:tcW w:w="556" w:type="dxa"/>
          </w:tcPr>
          <w:p w14:paraId="01C75E38" w14:textId="77777777" w:rsidR="00DB184C" w:rsidRPr="00FE2B6D" w:rsidRDefault="00DB184C" w:rsidP="007F3316">
            <w:pPr>
              <w:spacing w:line="276" w:lineRule="auto"/>
              <w:rPr>
                <w:szCs w:val="24"/>
              </w:rPr>
            </w:pPr>
            <w:bookmarkStart w:id="6" w:name="_Hlk114667565"/>
            <w:r w:rsidRPr="00FE2B6D">
              <w:rPr>
                <w:szCs w:val="24"/>
              </w:rPr>
              <w:t>1.</w:t>
            </w:r>
          </w:p>
        </w:tc>
        <w:tc>
          <w:tcPr>
            <w:tcW w:w="7836" w:type="dxa"/>
          </w:tcPr>
          <w:p w14:paraId="587632F4" w14:textId="77777777" w:rsidR="00DB184C" w:rsidRPr="00FE2B6D" w:rsidRDefault="00DB184C" w:rsidP="007F3316">
            <w:pPr>
              <w:spacing w:line="276" w:lineRule="auto"/>
              <w:rPr>
                <w:szCs w:val="24"/>
              </w:rPr>
            </w:pPr>
            <w:r w:rsidRPr="00FE2B6D">
              <w:rPr>
                <w:szCs w:val="24"/>
              </w:rPr>
              <w:t>Dalyvavimas keliose darbo grupėse (Mokyklos tarybos ir VGK)</w:t>
            </w:r>
          </w:p>
        </w:tc>
        <w:tc>
          <w:tcPr>
            <w:tcW w:w="1128" w:type="dxa"/>
          </w:tcPr>
          <w:p w14:paraId="498DA5B7" w14:textId="77777777" w:rsidR="00DB184C" w:rsidRPr="00FE2B6D" w:rsidRDefault="00DB184C" w:rsidP="007F3316">
            <w:pPr>
              <w:spacing w:line="276" w:lineRule="auto"/>
              <w:rPr>
                <w:szCs w:val="24"/>
              </w:rPr>
            </w:pPr>
            <w:r w:rsidRPr="00FE2B6D">
              <w:rPr>
                <w:szCs w:val="24"/>
              </w:rPr>
              <w:t>5</w:t>
            </w:r>
          </w:p>
        </w:tc>
      </w:tr>
      <w:tr w:rsidR="00FE2B6D" w:rsidRPr="00FE2B6D" w14:paraId="13D521A4" w14:textId="77777777" w:rsidTr="001B1059">
        <w:tc>
          <w:tcPr>
            <w:tcW w:w="556" w:type="dxa"/>
          </w:tcPr>
          <w:p w14:paraId="62178B99" w14:textId="77777777" w:rsidR="00DB184C" w:rsidRPr="00FE2B6D" w:rsidRDefault="00DB184C" w:rsidP="007F3316">
            <w:pPr>
              <w:spacing w:line="276" w:lineRule="auto"/>
              <w:rPr>
                <w:szCs w:val="24"/>
              </w:rPr>
            </w:pPr>
            <w:r w:rsidRPr="00FE2B6D">
              <w:rPr>
                <w:szCs w:val="24"/>
              </w:rPr>
              <w:t>2.</w:t>
            </w:r>
          </w:p>
        </w:tc>
        <w:tc>
          <w:tcPr>
            <w:tcW w:w="7836" w:type="dxa"/>
          </w:tcPr>
          <w:p w14:paraId="3C534513" w14:textId="77777777" w:rsidR="00DB184C" w:rsidRPr="00FE2B6D" w:rsidRDefault="00DB184C" w:rsidP="007F3316">
            <w:pPr>
              <w:spacing w:line="276" w:lineRule="auto"/>
              <w:rPr>
                <w:szCs w:val="24"/>
              </w:rPr>
            </w:pPr>
            <w:r w:rsidRPr="00FE2B6D">
              <w:rPr>
                <w:szCs w:val="24"/>
              </w:rPr>
              <w:t>Mokyklos edukacinių veiklų organizavimas</w:t>
            </w:r>
          </w:p>
        </w:tc>
        <w:tc>
          <w:tcPr>
            <w:tcW w:w="1128" w:type="dxa"/>
          </w:tcPr>
          <w:p w14:paraId="618DB13B" w14:textId="77777777" w:rsidR="00DB184C" w:rsidRPr="00FE2B6D" w:rsidRDefault="00DB184C" w:rsidP="007F3316">
            <w:pPr>
              <w:spacing w:line="276" w:lineRule="auto"/>
              <w:rPr>
                <w:szCs w:val="24"/>
              </w:rPr>
            </w:pPr>
            <w:r w:rsidRPr="00FE2B6D">
              <w:rPr>
                <w:szCs w:val="24"/>
              </w:rPr>
              <w:t>5</w:t>
            </w:r>
          </w:p>
        </w:tc>
      </w:tr>
      <w:tr w:rsidR="00FE2B6D" w:rsidRPr="00FE2B6D" w14:paraId="37D605E2" w14:textId="77777777" w:rsidTr="001B1059">
        <w:tc>
          <w:tcPr>
            <w:tcW w:w="556" w:type="dxa"/>
          </w:tcPr>
          <w:p w14:paraId="7278580F" w14:textId="77777777" w:rsidR="00DB184C" w:rsidRPr="00FE2B6D" w:rsidRDefault="00DB184C" w:rsidP="007F3316">
            <w:pPr>
              <w:spacing w:line="276" w:lineRule="auto"/>
              <w:rPr>
                <w:szCs w:val="24"/>
              </w:rPr>
            </w:pPr>
            <w:r w:rsidRPr="00FE2B6D">
              <w:rPr>
                <w:szCs w:val="24"/>
              </w:rPr>
              <w:t>3.</w:t>
            </w:r>
          </w:p>
        </w:tc>
        <w:tc>
          <w:tcPr>
            <w:tcW w:w="7836" w:type="dxa"/>
          </w:tcPr>
          <w:p w14:paraId="0DD71C3B" w14:textId="34170A8E" w:rsidR="00DB184C" w:rsidRPr="00FE2B6D" w:rsidRDefault="00DB184C" w:rsidP="007F3316">
            <w:pPr>
              <w:spacing w:line="276" w:lineRule="auto"/>
              <w:rPr>
                <w:szCs w:val="24"/>
              </w:rPr>
            </w:pPr>
            <w:r w:rsidRPr="00FE2B6D">
              <w:rPr>
                <w:szCs w:val="24"/>
              </w:rPr>
              <w:t>Mokyklos, rajono savivaldybės, šalies renginių, projektų akcijų, konkursų organizavimas</w:t>
            </w:r>
            <w:r w:rsidR="00CF3A64" w:rsidRPr="00FE2B6D">
              <w:rPr>
                <w:szCs w:val="24"/>
              </w:rPr>
              <w:t xml:space="preserve"> ir dalyvavimas juose</w:t>
            </w:r>
          </w:p>
        </w:tc>
        <w:tc>
          <w:tcPr>
            <w:tcW w:w="1128" w:type="dxa"/>
          </w:tcPr>
          <w:p w14:paraId="1062C2C0" w14:textId="77777777" w:rsidR="00DB184C" w:rsidRPr="00FE2B6D" w:rsidRDefault="00DB184C" w:rsidP="007F3316">
            <w:pPr>
              <w:spacing w:line="276" w:lineRule="auto"/>
              <w:rPr>
                <w:szCs w:val="24"/>
              </w:rPr>
            </w:pPr>
            <w:r w:rsidRPr="00FE2B6D">
              <w:rPr>
                <w:szCs w:val="24"/>
              </w:rPr>
              <w:t>5</w:t>
            </w:r>
          </w:p>
        </w:tc>
      </w:tr>
      <w:tr w:rsidR="00FE2B6D" w:rsidRPr="00FE2B6D" w14:paraId="318DB201" w14:textId="77777777" w:rsidTr="001B1059">
        <w:tc>
          <w:tcPr>
            <w:tcW w:w="556" w:type="dxa"/>
          </w:tcPr>
          <w:p w14:paraId="28AC898B" w14:textId="77777777" w:rsidR="00DB184C" w:rsidRPr="00FE2B6D" w:rsidRDefault="00DB184C" w:rsidP="007F3316">
            <w:pPr>
              <w:spacing w:line="276" w:lineRule="auto"/>
              <w:rPr>
                <w:szCs w:val="24"/>
              </w:rPr>
            </w:pPr>
            <w:r w:rsidRPr="00FE2B6D">
              <w:rPr>
                <w:szCs w:val="24"/>
              </w:rPr>
              <w:t>4.</w:t>
            </w:r>
          </w:p>
        </w:tc>
        <w:tc>
          <w:tcPr>
            <w:tcW w:w="7836" w:type="dxa"/>
          </w:tcPr>
          <w:p w14:paraId="7E25562F" w14:textId="77777777" w:rsidR="00DB184C" w:rsidRPr="00FE2B6D" w:rsidRDefault="00DB184C" w:rsidP="007F3316">
            <w:pPr>
              <w:spacing w:line="276" w:lineRule="auto"/>
              <w:rPr>
                <w:szCs w:val="24"/>
              </w:rPr>
            </w:pPr>
            <w:r w:rsidRPr="00FE2B6D">
              <w:rPr>
                <w:szCs w:val="24"/>
              </w:rPr>
              <w:t>Informacinių komunikacijos technologijų taikymas ugdymo procese</w:t>
            </w:r>
          </w:p>
        </w:tc>
        <w:tc>
          <w:tcPr>
            <w:tcW w:w="1128" w:type="dxa"/>
          </w:tcPr>
          <w:p w14:paraId="79684E38" w14:textId="77777777" w:rsidR="00DB184C" w:rsidRPr="00FE2B6D" w:rsidRDefault="00DB184C" w:rsidP="007F3316">
            <w:pPr>
              <w:spacing w:line="276" w:lineRule="auto"/>
              <w:rPr>
                <w:szCs w:val="24"/>
              </w:rPr>
            </w:pPr>
            <w:r w:rsidRPr="00FE2B6D">
              <w:rPr>
                <w:szCs w:val="24"/>
              </w:rPr>
              <w:t>5</w:t>
            </w:r>
          </w:p>
        </w:tc>
      </w:tr>
      <w:tr w:rsidR="00FE2B6D" w:rsidRPr="00FE2B6D" w14:paraId="62445721" w14:textId="77777777" w:rsidTr="001B1059">
        <w:tc>
          <w:tcPr>
            <w:tcW w:w="556" w:type="dxa"/>
          </w:tcPr>
          <w:p w14:paraId="23F2AD5A" w14:textId="77777777" w:rsidR="00DB184C" w:rsidRPr="00FE2B6D" w:rsidRDefault="00DB184C" w:rsidP="007F3316">
            <w:pPr>
              <w:spacing w:line="276" w:lineRule="auto"/>
              <w:rPr>
                <w:szCs w:val="24"/>
              </w:rPr>
            </w:pPr>
            <w:r w:rsidRPr="00FE2B6D">
              <w:rPr>
                <w:szCs w:val="24"/>
              </w:rPr>
              <w:t>5.</w:t>
            </w:r>
          </w:p>
        </w:tc>
        <w:tc>
          <w:tcPr>
            <w:tcW w:w="7836" w:type="dxa"/>
          </w:tcPr>
          <w:p w14:paraId="2FF11922" w14:textId="77777777" w:rsidR="00DB184C" w:rsidRPr="00FE2B6D" w:rsidRDefault="00DB184C" w:rsidP="007F3316">
            <w:pPr>
              <w:spacing w:line="276" w:lineRule="auto"/>
              <w:rPr>
                <w:szCs w:val="24"/>
              </w:rPr>
            </w:pPr>
            <w:r w:rsidRPr="00FE2B6D">
              <w:rPr>
                <w:szCs w:val="24"/>
              </w:rPr>
              <w:t>Skaitmeninio ugdymo turinio kūrimo veiklų koordinavimas</w:t>
            </w:r>
          </w:p>
        </w:tc>
        <w:tc>
          <w:tcPr>
            <w:tcW w:w="1128" w:type="dxa"/>
          </w:tcPr>
          <w:p w14:paraId="4F5DF31C" w14:textId="23EC4499" w:rsidR="00DB184C" w:rsidRPr="00FE2B6D" w:rsidRDefault="00CF3A64" w:rsidP="007F3316">
            <w:pPr>
              <w:spacing w:line="276" w:lineRule="auto"/>
              <w:rPr>
                <w:szCs w:val="24"/>
              </w:rPr>
            </w:pPr>
            <w:r w:rsidRPr="00FE2B6D">
              <w:rPr>
                <w:szCs w:val="24"/>
              </w:rPr>
              <w:t>4</w:t>
            </w:r>
            <w:r w:rsidR="00DB184C" w:rsidRPr="00FE2B6D">
              <w:rPr>
                <w:szCs w:val="24"/>
              </w:rPr>
              <w:t>0</w:t>
            </w:r>
          </w:p>
        </w:tc>
      </w:tr>
      <w:tr w:rsidR="00FE2B6D" w:rsidRPr="00FE2B6D" w14:paraId="6DF08E70" w14:textId="77777777" w:rsidTr="001B1059">
        <w:tc>
          <w:tcPr>
            <w:tcW w:w="556" w:type="dxa"/>
          </w:tcPr>
          <w:p w14:paraId="72CF84A5" w14:textId="77777777" w:rsidR="00DB184C" w:rsidRPr="00FE2B6D" w:rsidRDefault="00DB184C" w:rsidP="007F3316">
            <w:pPr>
              <w:spacing w:line="276" w:lineRule="auto"/>
              <w:rPr>
                <w:szCs w:val="24"/>
              </w:rPr>
            </w:pPr>
            <w:r w:rsidRPr="00FE2B6D">
              <w:rPr>
                <w:szCs w:val="24"/>
              </w:rPr>
              <w:t>6.</w:t>
            </w:r>
          </w:p>
        </w:tc>
        <w:tc>
          <w:tcPr>
            <w:tcW w:w="7836" w:type="dxa"/>
          </w:tcPr>
          <w:p w14:paraId="1E20B138" w14:textId="77777777" w:rsidR="00DB184C" w:rsidRPr="00FE2B6D" w:rsidRDefault="00DB184C" w:rsidP="007F3316">
            <w:pPr>
              <w:spacing w:line="276" w:lineRule="auto"/>
              <w:rPr>
                <w:szCs w:val="24"/>
              </w:rPr>
            </w:pPr>
            <w:r w:rsidRPr="00FE2B6D">
              <w:rPr>
                <w:szCs w:val="24"/>
              </w:rPr>
              <w:t>Mokytojų tarybos posėdžių protokolavimas</w:t>
            </w:r>
          </w:p>
        </w:tc>
        <w:tc>
          <w:tcPr>
            <w:tcW w:w="1128" w:type="dxa"/>
          </w:tcPr>
          <w:p w14:paraId="673B6DCF" w14:textId="77777777" w:rsidR="00DB184C" w:rsidRPr="00FE2B6D" w:rsidRDefault="00DB184C" w:rsidP="007F3316">
            <w:pPr>
              <w:spacing w:line="276" w:lineRule="auto"/>
              <w:rPr>
                <w:szCs w:val="24"/>
              </w:rPr>
            </w:pPr>
            <w:r w:rsidRPr="00FE2B6D">
              <w:rPr>
                <w:szCs w:val="24"/>
              </w:rPr>
              <w:t>5</w:t>
            </w:r>
          </w:p>
        </w:tc>
      </w:tr>
      <w:tr w:rsidR="00FE2B6D" w:rsidRPr="00FE2B6D" w14:paraId="44544A15" w14:textId="77777777" w:rsidTr="001B1059">
        <w:tc>
          <w:tcPr>
            <w:tcW w:w="556" w:type="dxa"/>
          </w:tcPr>
          <w:p w14:paraId="409562A3" w14:textId="77777777" w:rsidR="00DB184C" w:rsidRPr="00FE2B6D" w:rsidRDefault="00DB184C" w:rsidP="007F3316">
            <w:pPr>
              <w:spacing w:line="276" w:lineRule="auto"/>
              <w:rPr>
                <w:szCs w:val="24"/>
              </w:rPr>
            </w:pPr>
            <w:r w:rsidRPr="00FE2B6D">
              <w:rPr>
                <w:szCs w:val="24"/>
              </w:rPr>
              <w:t>7.</w:t>
            </w:r>
          </w:p>
        </w:tc>
        <w:tc>
          <w:tcPr>
            <w:tcW w:w="7836" w:type="dxa"/>
          </w:tcPr>
          <w:p w14:paraId="3DF5DC1C" w14:textId="77777777" w:rsidR="00DB184C" w:rsidRPr="00FE2B6D" w:rsidRDefault="00DB184C" w:rsidP="007F3316">
            <w:pPr>
              <w:spacing w:line="276" w:lineRule="auto"/>
              <w:rPr>
                <w:szCs w:val="24"/>
              </w:rPr>
            </w:pPr>
            <w:r w:rsidRPr="00FE2B6D">
              <w:rPr>
                <w:szCs w:val="24"/>
              </w:rPr>
              <w:t>VGK posėdžių protokolavimas</w:t>
            </w:r>
          </w:p>
        </w:tc>
        <w:tc>
          <w:tcPr>
            <w:tcW w:w="1128" w:type="dxa"/>
          </w:tcPr>
          <w:p w14:paraId="1C09F04C" w14:textId="77777777" w:rsidR="00DB184C" w:rsidRPr="00FE2B6D" w:rsidRDefault="00DB184C" w:rsidP="007F3316">
            <w:pPr>
              <w:spacing w:line="276" w:lineRule="auto"/>
              <w:rPr>
                <w:szCs w:val="24"/>
              </w:rPr>
            </w:pPr>
            <w:r w:rsidRPr="00FE2B6D">
              <w:rPr>
                <w:szCs w:val="24"/>
              </w:rPr>
              <w:t>10</w:t>
            </w:r>
          </w:p>
        </w:tc>
      </w:tr>
      <w:tr w:rsidR="00FE2B6D" w:rsidRPr="00FE2B6D" w14:paraId="58A0B84A" w14:textId="77777777" w:rsidTr="001B1059">
        <w:tc>
          <w:tcPr>
            <w:tcW w:w="556" w:type="dxa"/>
          </w:tcPr>
          <w:p w14:paraId="70AAE37D" w14:textId="77777777" w:rsidR="00DB184C" w:rsidRPr="00FE2B6D" w:rsidRDefault="00DB184C" w:rsidP="007F3316">
            <w:pPr>
              <w:spacing w:line="276" w:lineRule="auto"/>
              <w:rPr>
                <w:szCs w:val="24"/>
              </w:rPr>
            </w:pPr>
            <w:r w:rsidRPr="00FE2B6D">
              <w:rPr>
                <w:szCs w:val="24"/>
              </w:rPr>
              <w:t>8.</w:t>
            </w:r>
          </w:p>
        </w:tc>
        <w:tc>
          <w:tcPr>
            <w:tcW w:w="7836" w:type="dxa"/>
          </w:tcPr>
          <w:p w14:paraId="66E626C6" w14:textId="21777F52" w:rsidR="00DB184C" w:rsidRPr="00FE2B6D" w:rsidRDefault="00DB184C" w:rsidP="007F3316">
            <w:pPr>
              <w:spacing w:line="276" w:lineRule="auto"/>
              <w:rPr>
                <w:szCs w:val="24"/>
              </w:rPr>
            </w:pPr>
            <w:r w:rsidRPr="00FE2B6D">
              <w:rPr>
                <w:szCs w:val="24"/>
              </w:rPr>
              <w:t>Vadovavimas Mokytojų tarybos posėdžiams</w:t>
            </w:r>
          </w:p>
        </w:tc>
        <w:tc>
          <w:tcPr>
            <w:tcW w:w="1128" w:type="dxa"/>
          </w:tcPr>
          <w:p w14:paraId="266A5738" w14:textId="77777777" w:rsidR="00DB184C" w:rsidRPr="00FE2B6D" w:rsidRDefault="00DB184C" w:rsidP="007F3316">
            <w:pPr>
              <w:spacing w:line="276" w:lineRule="auto"/>
              <w:rPr>
                <w:szCs w:val="24"/>
              </w:rPr>
            </w:pPr>
            <w:r w:rsidRPr="00FE2B6D">
              <w:rPr>
                <w:szCs w:val="24"/>
              </w:rPr>
              <w:t>5</w:t>
            </w:r>
          </w:p>
        </w:tc>
      </w:tr>
      <w:tr w:rsidR="00DB184C" w:rsidRPr="00FE2B6D" w14:paraId="7A963414" w14:textId="77777777" w:rsidTr="001B1059">
        <w:tc>
          <w:tcPr>
            <w:tcW w:w="556" w:type="dxa"/>
          </w:tcPr>
          <w:p w14:paraId="28CACA86" w14:textId="77777777" w:rsidR="00DB184C" w:rsidRPr="00FE2B6D" w:rsidRDefault="00DB184C" w:rsidP="007F3316">
            <w:pPr>
              <w:spacing w:line="276" w:lineRule="auto"/>
              <w:rPr>
                <w:szCs w:val="24"/>
              </w:rPr>
            </w:pPr>
            <w:r w:rsidRPr="00FE2B6D">
              <w:rPr>
                <w:szCs w:val="24"/>
              </w:rPr>
              <w:t>9.</w:t>
            </w:r>
          </w:p>
        </w:tc>
        <w:tc>
          <w:tcPr>
            <w:tcW w:w="7836" w:type="dxa"/>
          </w:tcPr>
          <w:p w14:paraId="06C82FC7" w14:textId="77777777" w:rsidR="00DB184C" w:rsidRPr="00FE2B6D" w:rsidRDefault="00DB184C" w:rsidP="007F3316">
            <w:pPr>
              <w:spacing w:line="276" w:lineRule="auto"/>
              <w:rPr>
                <w:szCs w:val="24"/>
              </w:rPr>
            </w:pPr>
            <w:r w:rsidRPr="00FE2B6D">
              <w:rPr>
                <w:szCs w:val="24"/>
              </w:rPr>
              <w:t>Tarptautinio projekto koordinavimas</w:t>
            </w:r>
          </w:p>
        </w:tc>
        <w:tc>
          <w:tcPr>
            <w:tcW w:w="1128" w:type="dxa"/>
          </w:tcPr>
          <w:p w14:paraId="48DDA881" w14:textId="77777777" w:rsidR="00DB184C" w:rsidRPr="00FE2B6D" w:rsidRDefault="00DB184C" w:rsidP="007F3316">
            <w:pPr>
              <w:spacing w:line="276" w:lineRule="auto"/>
              <w:rPr>
                <w:szCs w:val="24"/>
              </w:rPr>
            </w:pPr>
            <w:r w:rsidRPr="00FE2B6D">
              <w:rPr>
                <w:szCs w:val="24"/>
              </w:rPr>
              <w:t>84</w:t>
            </w:r>
          </w:p>
        </w:tc>
      </w:tr>
    </w:tbl>
    <w:bookmarkEnd w:id="6"/>
    <w:p w14:paraId="32D55ECA" w14:textId="0B43E32B" w:rsidR="00C74D6D" w:rsidRPr="00FE2B6D" w:rsidRDefault="00FE79A7" w:rsidP="003F5349">
      <w:pPr>
        <w:spacing w:line="276" w:lineRule="auto"/>
        <w:ind w:firstLine="851"/>
        <w:jc w:val="both"/>
        <w:rPr>
          <w:szCs w:val="24"/>
        </w:rPr>
      </w:pPr>
      <w:r w:rsidRPr="00FE2B6D">
        <w:rPr>
          <w:szCs w:val="24"/>
        </w:rPr>
        <w:lastRenderedPageBreak/>
        <w:t xml:space="preserve">1. </w:t>
      </w:r>
      <w:proofErr w:type="spellStart"/>
      <w:r w:rsidR="00B57910" w:rsidRPr="00FE2B6D">
        <w:rPr>
          <w:szCs w:val="24"/>
        </w:rPr>
        <w:t>Procentaliai</w:t>
      </w:r>
      <w:proofErr w:type="spellEnd"/>
      <w:r w:rsidR="00B57910" w:rsidRPr="00FE2B6D">
        <w:rPr>
          <w:szCs w:val="24"/>
        </w:rPr>
        <w:t xml:space="preserve"> mažiau valandų skiriama dalykų m</w:t>
      </w:r>
      <w:r w:rsidR="00F13B01" w:rsidRPr="00FE2B6D">
        <w:rPr>
          <w:szCs w:val="24"/>
        </w:rPr>
        <w:t>okytojams nuo etato dalies.</w:t>
      </w:r>
    </w:p>
    <w:p w14:paraId="32C06CE6" w14:textId="2FDE8597" w:rsidR="00F13B01" w:rsidRPr="00FE2B6D" w:rsidRDefault="00FE79A7" w:rsidP="00C609B3">
      <w:pPr>
        <w:spacing w:line="276" w:lineRule="auto"/>
        <w:ind w:firstLine="851"/>
        <w:jc w:val="both"/>
        <w:rPr>
          <w:szCs w:val="24"/>
        </w:rPr>
      </w:pPr>
      <w:r w:rsidRPr="00FE2B6D">
        <w:rPr>
          <w:szCs w:val="24"/>
        </w:rPr>
        <w:t xml:space="preserve">2. </w:t>
      </w:r>
      <w:r w:rsidR="00F13B01" w:rsidRPr="00FE2B6D">
        <w:rPr>
          <w:szCs w:val="24"/>
        </w:rPr>
        <w:t xml:space="preserve">Veiklų, susitartų individualiai, rezultatai bus išdėstomi mokslo metų pabaigoje mokytojų parengtose savianalizėse. </w:t>
      </w:r>
    </w:p>
    <w:p w14:paraId="06B7D1D8" w14:textId="54F9F2BB" w:rsidR="00F37505" w:rsidRPr="00FE2B6D" w:rsidRDefault="00F37505" w:rsidP="00C609B3">
      <w:pPr>
        <w:spacing w:line="276" w:lineRule="auto"/>
        <w:ind w:firstLine="851"/>
        <w:jc w:val="both"/>
        <w:rPr>
          <w:szCs w:val="24"/>
        </w:rPr>
      </w:pPr>
    </w:p>
    <w:p w14:paraId="572C2488" w14:textId="538265A6" w:rsidR="00F13B01" w:rsidRPr="00FE2B6D" w:rsidRDefault="00F13B01" w:rsidP="003F5349">
      <w:pPr>
        <w:spacing w:line="276" w:lineRule="auto"/>
        <w:jc w:val="both"/>
        <w:rPr>
          <w:szCs w:val="24"/>
        </w:rPr>
      </w:pPr>
    </w:p>
    <w:p w14:paraId="4C826EE4" w14:textId="77777777" w:rsidR="00F13B01" w:rsidRPr="00FE2B6D" w:rsidRDefault="00F13B01" w:rsidP="00AA7A55">
      <w:pPr>
        <w:spacing w:line="276" w:lineRule="auto"/>
        <w:ind w:firstLine="851"/>
        <w:jc w:val="both"/>
        <w:rPr>
          <w:b/>
          <w:bCs/>
          <w:szCs w:val="24"/>
        </w:rPr>
      </w:pPr>
    </w:p>
    <w:p w14:paraId="582B0B67" w14:textId="77777777" w:rsidR="00067275" w:rsidRPr="00FE2B6D" w:rsidRDefault="00067275" w:rsidP="00AA7A55">
      <w:pPr>
        <w:spacing w:line="276" w:lineRule="auto"/>
        <w:jc w:val="center"/>
      </w:pPr>
      <w:r w:rsidRPr="00FE2B6D">
        <w:rPr>
          <w:szCs w:val="24"/>
          <w:lang w:eastAsia="lt-LT"/>
        </w:rPr>
        <w:t>_________________________</w:t>
      </w:r>
    </w:p>
    <w:p w14:paraId="609B0E38" w14:textId="77777777" w:rsidR="00C74D6D" w:rsidRPr="00FE2B6D" w:rsidRDefault="00C74D6D" w:rsidP="0073777E">
      <w:pPr>
        <w:rPr>
          <w:b/>
          <w:bCs/>
          <w:szCs w:val="24"/>
        </w:rPr>
      </w:pPr>
    </w:p>
    <w:sectPr w:rsidR="00C74D6D" w:rsidRPr="00FE2B6D" w:rsidSect="003F5349">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0D72F" w14:textId="77777777" w:rsidR="005B24F9" w:rsidRDefault="005B24F9">
      <w:pPr>
        <w:rPr>
          <w:sz w:val="22"/>
          <w:szCs w:val="22"/>
        </w:rPr>
      </w:pPr>
      <w:r>
        <w:rPr>
          <w:sz w:val="22"/>
          <w:szCs w:val="22"/>
        </w:rPr>
        <w:separator/>
      </w:r>
    </w:p>
  </w:endnote>
  <w:endnote w:type="continuationSeparator" w:id="0">
    <w:p w14:paraId="52D5F181" w14:textId="77777777" w:rsidR="005B24F9" w:rsidRDefault="005B24F9">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Courier New"/>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74580" w14:textId="77777777" w:rsidR="0098696A" w:rsidRDefault="0098696A">
    <w:pPr>
      <w:tabs>
        <w:tab w:val="center" w:pos="4819"/>
        <w:tab w:val="right" w:pos="9638"/>
      </w:tabs>
      <w:spacing w:after="160" w:line="259" w:lineRule="auto"/>
      <w:rPr>
        <w:rFonts w:ascii="TimesLT" w:hAnsi="TimesLT"/>
        <w:sz w:val="20"/>
        <w:szCs w:val="22"/>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74581" w14:textId="77777777" w:rsidR="0098696A" w:rsidRDefault="0098696A">
    <w:pPr>
      <w:tabs>
        <w:tab w:val="center" w:pos="4819"/>
        <w:tab w:val="right" w:pos="9638"/>
      </w:tabs>
      <w:spacing w:after="160" w:line="259" w:lineRule="auto"/>
      <w:rPr>
        <w:rFonts w:ascii="TimesLT" w:hAnsi="TimesLT"/>
        <w:sz w:val="20"/>
        <w:szCs w:val="22"/>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74583" w14:textId="77777777" w:rsidR="0098696A" w:rsidRDefault="0098696A">
    <w:pPr>
      <w:tabs>
        <w:tab w:val="center" w:pos="4819"/>
        <w:tab w:val="right" w:pos="9638"/>
      </w:tabs>
      <w:spacing w:after="160" w:line="259" w:lineRule="auto"/>
      <w:rPr>
        <w:rFonts w:ascii="TimesLT" w:hAnsi="TimesLT"/>
        <w:sz w:val="20"/>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DF312" w14:textId="77777777" w:rsidR="005B24F9" w:rsidRDefault="005B24F9">
      <w:pPr>
        <w:rPr>
          <w:sz w:val="22"/>
          <w:szCs w:val="22"/>
        </w:rPr>
      </w:pPr>
      <w:r>
        <w:rPr>
          <w:sz w:val="22"/>
          <w:szCs w:val="22"/>
        </w:rPr>
        <w:separator/>
      </w:r>
    </w:p>
  </w:footnote>
  <w:footnote w:type="continuationSeparator" w:id="0">
    <w:p w14:paraId="210FB30E" w14:textId="77777777" w:rsidR="005B24F9" w:rsidRDefault="005B24F9">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7457C" w14:textId="77777777" w:rsidR="0098696A" w:rsidRDefault="00F04FA7">
    <w:pPr>
      <w:framePr w:wrap="auto" w:vAnchor="text" w:hAnchor="margin" w:xAlign="center" w:y="1"/>
      <w:tabs>
        <w:tab w:val="center" w:pos="4819"/>
        <w:tab w:val="right" w:pos="9638"/>
      </w:tabs>
      <w:spacing w:after="160" w:line="259" w:lineRule="auto"/>
      <w:rPr>
        <w:rFonts w:ascii="TimesLT" w:hAnsi="TimesLT"/>
        <w:sz w:val="20"/>
        <w:szCs w:val="22"/>
        <w:lang w:val="en-GB"/>
      </w:rPr>
    </w:pPr>
    <w:r>
      <w:rPr>
        <w:rFonts w:ascii="TimesLT" w:hAnsi="TimesLT"/>
        <w:sz w:val="20"/>
        <w:szCs w:val="22"/>
        <w:lang w:val="en-GB"/>
      </w:rPr>
      <w:fldChar w:fldCharType="begin"/>
    </w:r>
    <w:r>
      <w:rPr>
        <w:rFonts w:ascii="TimesLT" w:hAnsi="TimesLT"/>
        <w:sz w:val="20"/>
        <w:szCs w:val="22"/>
        <w:lang w:val="en-GB"/>
      </w:rPr>
      <w:instrText xml:space="preserve">PAGE  </w:instrText>
    </w:r>
    <w:r>
      <w:rPr>
        <w:rFonts w:ascii="TimesLT" w:hAnsi="TimesLT"/>
        <w:sz w:val="20"/>
        <w:szCs w:val="22"/>
        <w:lang w:val="en-GB"/>
      </w:rPr>
      <w:fldChar w:fldCharType="end"/>
    </w:r>
  </w:p>
  <w:p w14:paraId="38F7457D" w14:textId="77777777" w:rsidR="0098696A" w:rsidRDefault="0098696A">
    <w:pPr>
      <w:tabs>
        <w:tab w:val="center" w:pos="4819"/>
        <w:tab w:val="right" w:pos="9638"/>
      </w:tabs>
      <w:spacing w:after="160" w:line="259" w:lineRule="auto"/>
      <w:rPr>
        <w:rFonts w:ascii="TimesLT" w:hAnsi="TimesLT"/>
        <w:sz w:val="20"/>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7457E" w14:textId="4DFDCDB3" w:rsidR="0098696A" w:rsidRDefault="0098696A" w:rsidP="006431E3">
    <w:pPr>
      <w:tabs>
        <w:tab w:val="center" w:pos="4819"/>
        <w:tab w:val="right" w:pos="9638"/>
      </w:tabs>
    </w:pPr>
  </w:p>
  <w:p w14:paraId="38F7457F" w14:textId="77777777" w:rsidR="0098696A" w:rsidRDefault="0098696A">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74582" w14:textId="77777777" w:rsidR="0098696A" w:rsidRDefault="0098696A">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464E"/>
    <w:multiLevelType w:val="hybridMultilevel"/>
    <w:tmpl w:val="EAA2E7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416504E5"/>
    <w:multiLevelType w:val="hybridMultilevel"/>
    <w:tmpl w:val="8992278C"/>
    <w:lvl w:ilvl="0" w:tplc="A502D854">
      <w:start w:val="2"/>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 w15:restartNumberingAfterBreak="0">
    <w:nsid w:val="65D61205"/>
    <w:multiLevelType w:val="multilevel"/>
    <w:tmpl w:val="68AE564A"/>
    <w:lvl w:ilvl="0">
      <w:start w:val="9"/>
      <w:numFmt w:val="decimal"/>
      <w:lvlText w:val="%1."/>
      <w:lvlJc w:val="left"/>
      <w:pPr>
        <w:ind w:left="1070" w:hanging="360"/>
      </w:pPr>
      <w:rPr>
        <w:rFonts w:hint="default"/>
        <w:color w:val="auto"/>
      </w:rPr>
    </w:lvl>
    <w:lvl w:ilvl="1">
      <w:start w:val="12"/>
      <w:numFmt w:val="decimal"/>
      <w:lvlText w:val="%2."/>
      <w:lvlJc w:val="left"/>
      <w:pPr>
        <w:ind w:left="1142" w:hanging="432"/>
      </w:pPr>
      <w:rPr>
        <w:rFonts w:hint="default"/>
        <w:b w:val="0"/>
        <w:color w:val="auto"/>
        <w:sz w:val="24"/>
        <w:szCs w:val="24"/>
      </w:rPr>
    </w:lvl>
    <w:lvl w:ilvl="2">
      <w:start w:val="1"/>
      <w:numFmt w:val="decimal"/>
      <w:lvlText w:val="%1.%2.%3."/>
      <w:lvlJc w:val="left"/>
      <w:pPr>
        <w:ind w:left="1224" w:hanging="504"/>
      </w:pPr>
      <w:rPr>
        <w:rFonts w:hint="default"/>
      </w:rPr>
    </w:lvl>
    <w:lvl w:ilvl="3">
      <w:start w:val="1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F451C4"/>
    <w:multiLevelType w:val="hybridMultilevel"/>
    <w:tmpl w:val="2E6C42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5D0"/>
    <w:rsid w:val="000112FB"/>
    <w:rsid w:val="00044FDF"/>
    <w:rsid w:val="00067275"/>
    <w:rsid w:val="000A7A33"/>
    <w:rsid w:val="000B7C94"/>
    <w:rsid w:val="001210BF"/>
    <w:rsid w:val="0012670F"/>
    <w:rsid w:val="00157CE5"/>
    <w:rsid w:val="001709D4"/>
    <w:rsid w:val="00190D86"/>
    <w:rsid w:val="001A5F57"/>
    <w:rsid w:val="002122AE"/>
    <w:rsid w:val="00234B3F"/>
    <w:rsid w:val="00274808"/>
    <w:rsid w:val="002C0323"/>
    <w:rsid w:val="002E4BA9"/>
    <w:rsid w:val="003038F6"/>
    <w:rsid w:val="00317641"/>
    <w:rsid w:val="003530A1"/>
    <w:rsid w:val="003B14E4"/>
    <w:rsid w:val="003C0469"/>
    <w:rsid w:val="003F5349"/>
    <w:rsid w:val="00411359"/>
    <w:rsid w:val="00446D8E"/>
    <w:rsid w:val="0045448F"/>
    <w:rsid w:val="00455713"/>
    <w:rsid w:val="0046781E"/>
    <w:rsid w:val="004C008D"/>
    <w:rsid w:val="00535B56"/>
    <w:rsid w:val="005547DA"/>
    <w:rsid w:val="005B24F9"/>
    <w:rsid w:val="005B5023"/>
    <w:rsid w:val="006431E3"/>
    <w:rsid w:val="006464A9"/>
    <w:rsid w:val="00647E86"/>
    <w:rsid w:val="006637D7"/>
    <w:rsid w:val="006A0CCE"/>
    <w:rsid w:val="006E5397"/>
    <w:rsid w:val="00717898"/>
    <w:rsid w:val="00724D6D"/>
    <w:rsid w:val="0073777E"/>
    <w:rsid w:val="0074010C"/>
    <w:rsid w:val="007626D3"/>
    <w:rsid w:val="0078684B"/>
    <w:rsid w:val="00794A89"/>
    <w:rsid w:val="007F3316"/>
    <w:rsid w:val="008203D6"/>
    <w:rsid w:val="008737E0"/>
    <w:rsid w:val="008B7B1D"/>
    <w:rsid w:val="0098696A"/>
    <w:rsid w:val="009D0C13"/>
    <w:rsid w:val="00A15B78"/>
    <w:rsid w:val="00A7439B"/>
    <w:rsid w:val="00A8331E"/>
    <w:rsid w:val="00AA7A55"/>
    <w:rsid w:val="00AD53AA"/>
    <w:rsid w:val="00B303AC"/>
    <w:rsid w:val="00B57910"/>
    <w:rsid w:val="00B735FB"/>
    <w:rsid w:val="00C44125"/>
    <w:rsid w:val="00C609B3"/>
    <w:rsid w:val="00C74D6D"/>
    <w:rsid w:val="00C94B57"/>
    <w:rsid w:val="00CD2CA8"/>
    <w:rsid w:val="00CD7B9C"/>
    <w:rsid w:val="00CF3A64"/>
    <w:rsid w:val="00CF53C1"/>
    <w:rsid w:val="00D34E78"/>
    <w:rsid w:val="00D36737"/>
    <w:rsid w:val="00D51BD1"/>
    <w:rsid w:val="00DB184C"/>
    <w:rsid w:val="00DB668F"/>
    <w:rsid w:val="00DD001D"/>
    <w:rsid w:val="00DD41F2"/>
    <w:rsid w:val="00DD55D0"/>
    <w:rsid w:val="00DF48CF"/>
    <w:rsid w:val="00E8560B"/>
    <w:rsid w:val="00F04FA7"/>
    <w:rsid w:val="00F13B01"/>
    <w:rsid w:val="00F37505"/>
    <w:rsid w:val="00F978A9"/>
    <w:rsid w:val="00FD512E"/>
    <w:rsid w:val="00FE1693"/>
    <w:rsid w:val="00FE2B6D"/>
    <w:rsid w:val="00FE79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7448A"/>
  <w15:docId w15:val="{CFBFC359-A555-4E91-B49F-F54BD4DB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74D6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4FA7"/>
    <w:rPr>
      <w:color w:val="808080"/>
    </w:rPr>
  </w:style>
  <w:style w:type="table" w:styleId="Lentelstinklelis">
    <w:name w:val="Table Grid"/>
    <w:basedOn w:val="prastojilentel"/>
    <w:rsid w:val="00737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F48CF"/>
    <w:pPr>
      <w:ind w:left="720"/>
      <w:contextualSpacing/>
    </w:pPr>
  </w:style>
  <w:style w:type="paragraph" w:styleId="Debesliotekstas">
    <w:name w:val="Balloon Text"/>
    <w:basedOn w:val="prastasis"/>
    <w:link w:val="DebesliotekstasDiagrama"/>
    <w:rsid w:val="004C008D"/>
    <w:rPr>
      <w:rFonts w:ascii="Segoe UI" w:hAnsi="Segoe UI" w:cs="Segoe UI"/>
      <w:sz w:val="18"/>
      <w:szCs w:val="18"/>
    </w:rPr>
  </w:style>
  <w:style w:type="character" w:customStyle="1" w:styleId="DebesliotekstasDiagrama">
    <w:name w:val="Debesėlio tekstas Diagrama"/>
    <w:basedOn w:val="Numatytasispastraiposriftas"/>
    <w:link w:val="Debesliotekstas"/>
    <w:rsid w:val="004C008D"/>
    <w:rPr>
      <w:rFonts w:ascii="Segoe UI" w:hAnsi="Segoe UI" w:cs="Segoe UI"/>
      <w:sz w:val="18"/>
      <w:szCs w:val="18"/>
    </w:rPr>
  </w:style>
  <w:style w:type="table" w:customStyle="1" w:styleId="Lentelstinklelis1">
    <w:name w:val="Lentelės tinklelis1"/>
    <w:basedOn w:val="prastojilentel"/>
    <w:next w:val="Lentelstinklelis"/>
    <w:rsid w:val="00B57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14E4"/>
    <w:pPr>
      <w:autoSpaceDE w:val="0"/>
      <w:autoSpaceDN w:val="0"/>
      <w:adjustRightInd w:val="0"/>
    </w:pPr>
    <w:rPr>
      <w:rFonts w:eastAsiaTheme="minorHAnsi"/>
      <w:color w:val="000000"/>
      <w:szCs w:val="24"/>
    </w:rPr>
  </w:style>
  <w:style w:type="table" w:customStyle="1" w:styleId="Lentelstinklelis11">
    <w:name w:val="Lentelės tinklelis11"/>
    <w:basedOn w:val="prastojilentel"/>
    <w:next w:val="Lentelstinklelis"/>
    <w:rsid w:val="00DB1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31834">
      <w:bodyDiv w:val="1"/>
      <w:marLeft w:val="0"/>
      <w:marRight w:val="0"/>
      <w:marTop w:val="0"/>
      <w:marBottom w:val="0"/>
      <w:divBdr>
        <w:top w:val="none" w:sz="0" w:space="0" w:color="auto"/>
        <w:left w:val="none" w:sz="0" w:space="0" w:color="auto"/>
        <w:bottom w:val="none" w:sz="0" w:space="0" w:color="auto"/>
        <w:right w:val="none" w:sz="0" w:space="0" w:color="auto"/>
      </w:divBdr>
    </w:div>
    <w:div w:id="206576846">
      <w:bodyDiv w:val="1"/>
      <w:marLeft w:val="0"/>
      <w:marRight w:val="0"/>
      <w:marTop w:val="0"/>
      <w:marBottom w:val="0"/>
      <w:divBdr>
        <w:top w:val="none" w:sz="0" w:space="0" w:color="auto"/>
        <w:left w:val="none" w:sz="0" w:space="0" w:color="auto"/>
        <w:bottom w:val="none" w:sz="0" w:space="0" w:color="auto"/>
        <w:right w:val="none" w:sz="0" w:space="0" w:color="auto"/>
      </w:divBdr>
    </w:div>
    <w:div w:id="299460596">
      <w:bodyDiv w:val="1"/>
      <w:marLeft w:val="0"/>
      <w:marRight w:val="0"/>
      <w:marTop w:val="0"/>
      <w:marBottom w:val="0"/>
      <w:divBdr>
        <w:top w:val="none" w:sz="0" w:space="0" w:color="auto"/>
        <w:left w:val="none" w:sz="0" w:space="0" w:color="auto"/>
        <w:bottom w:val="none" w:sz="0" w:space="0" w:color="auto"/>
        <w:right w:val="none" w:sz="0" w:space="0" w:color="auto"/>
      </w:divBdr>
    </w:div>
    <w:div w:id="408894353">
      <w:bodyDiv w:val="1"/>
      <w:marLeft w:val="0"/>
      <w:marRight w:val="0"/>
      <w:marTop w:val="0"/>
      <w:marBottom w:val="0"/>
      <w:divBdr>
        <w:top w:val="none" w:sz="0" w:space="0" w:color="auto"/>
        <w:left w:val="none" w:sz="0" w:space="0" w:color="auto"/>
        <w:bottom w:val="none" w:sz="0" w:space="0" w:color="auto"/>
        <w:right w:val="none" w:sz="0" w:space="0" w:color="auto"/>
      </w:divBdr>
    </w:div>
    <w:div w:id="514150829">
      <w:bodyDiv w:val="1"/>
      <w:marLeft w:val="0"/>
      <w:marRight w:val="0"/>
      <w:marTop w:val="0"/>
      <w:marBottom w:val="0"/>
      <w:divBdr>
        <w:top w:val="none" w:sz="0" w:space="0" w:color="auto"/>
        <w:left w:val="none" w:sz="0" w:space="0" w:color="auto"/>
        <w:bottom w:val="none" w:sz="0" w:space="0" w:color="auto"/>
        <w:right w:val="none" w:sz="0" w:space="0" w:color="auto"/>
      </w:divBdr>
    </w:div>
    <w:div w:id="624509809">
      <w:bodyDiv w:val="1"/>
      <w:marLeft w:val="0"/>
      <w:marRight w:val="0"/>
      <w:marTop w:val="0"/>
      <w:marBottom w:val="0"/>
      <w:divBdr>
        <w:top w:val="none" w:sz="0" w:space="0" w:color="auto"/>
        <w:left w:val="none" w:sz="0" w:space="0" w:color="auto"/>
        <w:bottom w:val="none" w:sz="0" w:space="0" w:color="auto"/>
        <w:right w:val="none" w:sz="0" w:space="0" w:color="auto"/>
      </w:divBdr>
    </w:div>
    <w:div w:id="656108683">
      <w:bodyDiv w:val="1"/>
      <w:marLeft w:val="0"/>
      <w:marRight w:val="0"/>
      <w:marTop w:val="0"/>
      <w:marBottom w:val="0"/>
      <w:divBdr>
        <w:top w:val="none" w:sz="0" w:space="0" w:color="auto"/>
        <w:left w:val="none" w:sz="0" w:space="0" w:color="auto"/>
        <w:bottom w:val="none" w:sz="0" w:space="0" w:color="auto"/>
        <w:right w:val="none" w:sz="0" w:space="0" w:color="auto"/>
      </w:divBdr>
    </w:div>
    <w:div w:id="661394976">
      <w:bodyDiv w:val="1"/>
      <w:marLeft w:val="0"/>
      <w:marRight w:val="0"/>
      <w:marTop w:val="0"/>
      <w:marBottom w:val="0"/>
      <w:divBdr>
        <w:top w:val="none" w:sz="0" w:space="0" w:color="auto"/>
        <w:left w:val="none" w:sz="0" w:space="0" w:color="auto"/>
        <w:bottom w:val="none" w:sz="0" w:space="0" w:color="auto"/>
        <w:right w:val="none" w:sz="0" w:space="0" w:color="auto"/>
      </w:divBdr>
    </w:div>
    <w:div w:id="1097092712">
      <w:bodyDiv w:val="1"/>
      <w:marLeft w:val="0"/>
      <w:marRight w:val="0"/>
      <w:marTop w:val="0"/>
      <w:marBottom w:val="0"/>
      <w:divBdr>
        <w:top w:val="none" w:sz="0" w:space="0" w:color="auto"/>
        <w:left w:val="none" w:sz="0" w:space="0" w:color="auto"/>
        <w:bottom w:val="none" w:sz="0" w:space="0" w:color="auto"/>
        <w:right w:val="none" w:sz="0" w:space="0" w:color="auto"/>
      </w:divBdr>
    </w:div>
    <w:div w:id="1150292037">
      <w:bodyDiv w:val="1"/>
      <w:marLeft w:val="0"/>
      <w:marRight w:val="0"/>
      <w:marTop w:val="0"/>
      <w:marBottom w:val="0"/>
      <w:divBdr>
        <w:top w:val="none" w:sz="0" w:space="0" w:color="auto"/>
        <w:left w:val="none" w:sz="0" w:space="0" w:color="auto"/>
        <w:bottom w:val="none" w:sz="0" w:space="0" w:color="auto"/>
        <w:right w:val="none" w:sz="0" w:space="0" w:color="auto"/>
      </w:divBdr>
    </w:div>
    <w:div w:id="1161847441">
      <w:bodyDiv w:val="1"/>
      <w:marLeft w:val="0"/>
      <w:marRight w:val="0"/>
      <w:marTop w:val="0"/>
      <w:marBottom w:val="0"/>
      <w:divBdr>
        <w:top w:val="none" w:sz="0" w:space="0" w:color="auto"/>
        <w:left w:val="none" w:sz="0" w:space="0" w:color="auto"/>
        <w:bottom w:val="none" w:sz="0" w:space="0" w:color="auto"/>
        <w:right w:val="none" w:sz="0" w:space="0" w:color="auto"/>
      </w:divBdr>
    </w:div>
    <w:div w:id="1212574279">
      <w:bodyDiv w:val="1"/>
      <w:marLeft w:val="0"/>
      <w:marRight w:val="0"/>
      <w:marTop w:val="0"/>
      <w:marBottom w:val="0"/>
      <w:divBdr>
        <w:top w:val="none" w:sz="0" w:space="0" w:color="auto"/>
        <w:left w:val="none" w:sz="0" w:space="0" w:color="auto"/>
        <w:bottom w:val="none" w:sz="0" w:space="0" w:color="auto"/>
        <w:right w:val="none" w:sz="0" w:space="0" w:color="auto"/>
      </w:divBdr>
      <w:divsChild>
        <w:div w:id="78141541">
          <w:marLeft w:val="0"/>
          <w:marRight w:val="0"/>
          <w:marTop w:val="0"/>
          <w:marBottom w:val="0"/>
          <w:divBdr>
            <w:top w:val="none" w:sz="0" w:space="0" w:color="auto"/>
            <w:left w:val="none" w:sz="0" w:space="0" w:color="auto"/>
            <w:bottom w:val="none" w:sz="0" w:space="0" w:color="auto"/>
            <w:right w:val="none" w:sz="0" w:space="0" w:color="auto"/>
          </w:divBdr>
        </w:div>
        <w:div w:id="729154793">
          <w:marLeft w:val="0"/>
          <w:marRight w:val="0"/>
          <w:marTop w:val="0"/>
          <w:marBottom w:val="0"/>
          <w:divBdr>
            <w:top w:val="none" w:sz="0" w:space="0" w:color="auto"/>
            <w:left w:val="none" w:sz="0" w:space="0" w:color="auto"/>
            <w:bottom w:val="none" w:sz="0" w:space="0" w:color="auto"/>
            <w:right w:val="none" w:sz="0" w:space="0" w:color="auto"/>
          </w:divBdr>
        </w:div>
        <w:div w:id="913053030">
          <w:marLeft w:val="0"/>
          <w:marRight w:val="0"/>
          <w:marTop w:val="0"/>
          <w:marBottom w:val="0"/>
          <w:divBdr>
            <w:top w:val="none" w:sz="0" w:space="0" w:color="auto"/>
            <w:left w:val="none" w:sz="0" w:space="0" w:color="auto"/>
            <w:bottom w:val="none" w:sz="0" w:space="0" w:color="auto"/>
            <w:right w:val="none" w:sz="0" w:space="0" w:color="auto"/>
          </w:divBdr>
        </w:div>
        <w:div w:id="1273899503">
          <w:marLeft w:val="0"/>
          <w:marRight w:val="0"/>
          <w:marTop w:val="0"/>
          <w:marBottom w:val="0"/>
          <w:divBdr>
            <w:top w:val="none" w:sz="0" w:space="0" w:color="auto"/>
            <w:left w:val="none" w:sz="0" w:space="0" w:color="auto"/>
            <w:bottom w:val="none" w:sz="0" w:space="0" w:color="auto"/>
            <w:right w:val="none" w:sz="0" w:space="0" w:color="auto"/>
          </w:divBdr>
        </w:div>
        <w:div w:id="1360351844">
          <w:marLeft w:val="0"/>
          <w:marRight w:val="0"/>
          <w:marTop w:val="0"/>
          <w:marBottom w:val="0"/>
          <w:divBdr>
            <w:top w:val="none" w:sz="0" w:space="0" w:color="auto"/>
            <w:left w:val="none" w:sz="0" w:space="0" w:color="auto"/>
            <w:bottom w:val="none" w:sz="0" w:space="0" w:color="auto"/>
            <w:right w:val="none" w:sz="0" w:space="0" w:color="auto"/>
          </w:divBdr>
        </w:div>
        <w:div w:id="1430464693">
          <w:marLeft w:val="0"/>
          <w:marRight w:val="0"/>
          <w:marTop w:val="0"/>
          <w:marBottom w:val="0"/>
          <w:divBdr>
            <w:top w:val="none" w:sz="0" w:space="0" w:color="auto"/>
            <w:left w:val="none" w:sz="0" w:space="0" w:color="auto"/>
            <w:bottom w:val="none" w:sz="0" w:space="0" w:color="auto"/>
            <w:right w:val="none" w:sz="0" w:space="0" w:color="auto"/>
          </w:divBdr>
        </w:div>
        <w:div w:id="1664506284">
          <w:marLeft w:val="0"/>
          <w:marRight w:val="0"/>
          <w:marTop w:val="0"/>
          <w:marBottom w:val="0"/>
          <w:divBdr>
            <w:top w:val="none" w:sz="0" w:space="0" w:color="auto"/>
            <w:left w:val="none" w:sz="0" w:space="0" w:color="auto"/>
            <w:bottom w:val="none" w:sz="0" w:space="0" w:color="auto"/>
            <w:right w:val="none" w:sz="0" w:space="0" w:color="auto"/>
          </w:divBdr>
        </w:div>
        <w:div w:id="2048918367">
          <w:marLeft w:val="0"/>
          <w:marRight w:val="0"/>
          <w:marTop w:val="0"/>
          <w:marBottom w:val="0"/>
          <w:divBdr>
            <w:top w:val="none" w:sz="0" w:space="0" w:color="auto"/>
            <w:left w:val="none" w:sz="0" w:space="0" w:color="auto"/>
            <w:bottom w:val="none" w:sz="0" w:space="0" w:color="auto"/>
            <w:right w:val="none" w:sz="0" w:space="0" w:color="auto"/>
          </w:divBdr>
        </w:div>
      </w:divsChild>
    </w:div>
    <w:div w:id="1318418213">
      <w:bodyDiv w:val="1"/>
      <w:marLeft w:val="0"/>
      <w:marRight w:val="0"/>
      <w:marTop w:val="0"/>
      <w:marBottom w:val="0"/>
      <w:divBdr>
        <w:top w:val="none" w:sz="0" w:space="0" w:color="auto"/>
        <w:left w:val="none" w:sz="0" w:space="0" w:color="auto"/>
        <w:bottom w:val="none" w:sz="0" w:space="0" w:color="auto"/>
        <w:right w:val="none" w:sz="0" w:space="0" w:color="auto"/>
      </w:divBdr>
    </w:div>
    <w:div w:id="1348556887">
      <w:bodyDiv w:val="1"/>
      <w:marLeft w:val="0"/>
      <w:marRight w:val="0"/>
      <w:marTop w:val="0"/>
      <w:marBottom w:val="0"/>
      <w:divBdr>
        <w:top w:val="none" w:sz="0" w:space="0" w:color="auto"/>
        <w:left w:val="none" w:sz="0" w:space="0" w:color="auto"/>
        <w:bottom w:val="none" w:sz="0" w:space="0" w:color="auto"/>
        <w:right w:val="none" w:sz="0" w:space="0" w:color="auto"/>
      </w:divBdr>
      <w:divsChild>
        <w:div w:id="397481350">
          <w:marLeft w:val="0"/>
          <w:marRight w:val="0"/>
          <w:marTop w:val="0"/>
          <w:marBottom w:val="0"/>
          <w:divBdr>
            <w:top w:val="none" w:sz="0" w:space="0" w:color="auto"/>
            <w:left w:val="none" w:sz="0" w:space="0" w:color="auto"/>
            <w:bottom w:val="none" w:sz="0" w:space="0" w:color="auto"/>
            <w:right w:val="none" w:sz="0" w:space="0" w:color="auto"/>
          </w:divBdr>
          <w:divsChild>
            <w:div w:id="1139229624">
              <w:marLeft w:val="0"/>
              <w:marRight w:val="0"/>
              <w:marTop w:val="0"/>
              <w:marBottom w:val="0"/>
              <w:divBdr>
                <w:top w:val="none" w:sz="0" w:space="0" w:color="auto"/>
                <w:left w:val="none" w:sz="0" w:space="0" w:color="auto"/>
                <w:bottom w:val="none" w:sz="0" w:space="0" w:color="auto"/>
                <w:right w:val="none" w:sz="0" w:space="0" w:color="auto"/>
              </w:divBdr>
              <w:divsChild>
                <w:div w:id="257761634">
                  <w:marLeft w:val="0"/>
                  <w:marRight w:val="0"/>
                  <w:marTop w:val="0"/>
                  <w:marBottom w:val="0"/>
                  <w:divBdr>
                    <w:top w:val="none" w:sz="0" w:space="0" w:color="auto"/>
                    <w:left w:val="none" w:sz="0" w:space="0" w:color="auto"/>
                    <w:bottom w:val="none" w:sz="0" w:space="0" w:color="auto"/>
                    <w:right w:val="none" w:sz="0" w:space="0" w:color="auto"/>
                  </w:divBdr>
                  <w:divsChild>
                    <w:div w:id="768549677">
                      <w:marLeft w:val="0"/>
                      <w:marRight w:val="0"/>
                      <w:marTop w:val="0"/>
                      <w:marBottom w:val="0"/>
                      <w:divBdr>
                        <w:top w:val="none" w:sz="0" w:space="0" w:color="auto"/>
                        <w:left w:val="none" w:sz="0" w:space="0" w:color="auto"/>
                        <w:bottom w:val="none" w:sz="0" w:space="0" w:color="auto"/>
                        <w:right w:val="none" w:sz="0" w:space="0" w:color="auto"/>
                      </w:divBdr>
                      <w:divsChild>
                        <w:div w:id="1993017979">
                          <w:marLeft w:val="0"/>
                          <w:marRight w:val="0"/>
                          <w:marTop w:val="0"/>
                          <w:marBottom w:val="0"/>
                          <w:divBdr>
                            <w:top w:val="none" w:sz="0" w:space="0" w:color="auto"/>
                            <w:left w:val="none" w:sz="0" w:space="0" w:color="auto"/>
                            <w:bottom w:val="none" w:sz="0" w:space="0" w:color="auto"/>
                            <w:right w:val="none" w:sz="0" w:space="0" w:color="auto"/>
                          </w:divBdr>
                          <w:divsChild>
                            <w:div w:id="1469863668">
                              <w:marLeft w:val="0"/>
                              <w:marRight w:val="0"/>
                              <w:marTop w:val="0"/>
                              <w:marBottom w:val="0"/>
                              <w:divBdr>
                                <w:top w:val="none" w:sz="0" w:space="0" w:color="auto"/>
                                <w:left w:val="none" w:sz="0" w:space="0" w:color="auto"/>
                                <w:bottom w:val="none" w:sz="0" w:space="0" w:color="auto"/>
                                <w:right w:val="none" w:sz="0" w:space="0" w:color="auto"/>
                              </w:divBdr>
                              <w:divsChild>
                                <w:div w:id="1838840910">
                                  <w:marLeft w:val="0"/>
                                  <w:marRight w:val="0"/>
                                  <w:marTop w:val="0"/>
                                  <w:marBottom w:val="0"/>
                                  <w:divBdr>
                                    <w:top w:val="none" w:sz="0" w:space="0" w:color="auto"/>
                                    <w:left w:val="none" w:sz="0" w:space="0" w:color="auto"/>
                                    <w:bottom w:val="none" w:sz="0" w:space="0" w:color="auto"/>
                                    <w:right w:val="none" w:sz="0" w:space="0" w:color="auto"/>
                                  </w:divBdr>
                                  <w:divsChild>
                                    <w:div w:id="823739920">
                                      <w:marLeft w:val="0"/>
                                      <w:marRight w:val="0"/>
                                      <w:marTop w:val="0"/>
                                      <w:marBottom w:val="0"/>
                                      <w:divBdr>
                                        <w:top w:val="none" w:sz="0" w:space="0" w:color="auto"/>
                                        <w:left w:val="none" w:sz="0" w:space="0" w:color="auto"/>
                                        <w:bottom w:val="none" w:sz="0" w:space="0" w:color="auto"/>
                                        <w:right w:val="none" w:sz="0" w:space="0" w:color="auto"/>
                                      </w:divBdr>
                                      <w:divsChild>
                                        <w:div w:id="1936210759">
                                          <w:marLeft w:val="0"/>
                                          <w:marRight w:val="0"/>
                                          <w:marTop w:val="0"/>
                                          <w:marBottom w:val="0"/>
                                          <w:divBdr>
                                            <w:top w:val="none" w:sz="0" w:space="0" w:color="auto"/>
                                            <w:left w:val="none" w:sz="0" w:space="0" w:color="auto"/>
                                            <w:bottom w:val="none" w:sz="0" w:space="0" w:color="auto"/>
                                            <w:right w:val="none" w:sz="0" w:space="0" w:color="auto"/>
                                          </w:divBdr>
                                          <w:divsChild>
                                            <w:div w:id="430056370">
                                              <w:marLeft w:val="0"/>
                                              <w:marRight w:val="0"/>
                                              <w:marTop w:val="0"/>
                                              <w:marBottom w:val="0"/>
                                              <w:divBdr>
                                                <w:top w:val="none" w:sz="0" w:space="0" w:color="auto"/>
                                                <w:left w:val="none" w:sz="0" w:space="0" w:color="auto"/>
                                                <w:bottom w:val="none" w:sz="0" w:space="0" w:color="auto"/>
                                                <w:right w:val="none" w:sz="0" w:space="0" w:color="auto"/>
                                              </w:divBdr>
                                              <w:divsChild>
                                                <w:div w:id="1864980340">
                                                  <w:marLeft w:val="0"/>
                                                  <w:marRight w:val="0"/>
                                                  <w:marTop w:val="0"/>
                                                  <w:marBottom w:val="0"/>
                                                  <w:divBdr>
                                                    <w:top w:val="none" w:sz="0" w:space="0" w:color="auto"/>
                                                    <w:left w:val="none" w:sz="0" w:space="0" w:color="auto"/>
                                                    <w:bottom w:val="none" w:sz="0" w:space="0" w:color="auto"/>
                                                    <w:right w:val="none" w:sz="0" w:space="0" w:color="auto"/>
                                                  </w:divBdr>
                                                  <w:divsChild>
                                                    <w:div w:id="582883359">
                                                      <w:marLeft w:val="0"/>
                                                      <w:marRight w:val="0"/>
                                                      <w:marTop w:val="0"/>
                                                      <w:marBottom w:val="0"/>
                                                      <w:divBdr>
                                                        <w:top w:val="none" w:sz="0" w:space="0" w:color="auto"/>
                                                        <w:left w:val="none" w:sz="0" w:space="0" w:color="auto"/>
                                                        <w:bottom w:val="none" w:sz="0" w:space="0" w:color="auto"/>
                                                        <w:right w:val="none" w:sz="0" w:space="0" w:color="auto"/>
                                                      </w:divBdr>
                                                      <w:divsChild>
                                                        <w:div w:id="1035227159">
                                                          <w:marLeft w:val="0"/>
                                                          <w:marRight w:val="0"/>
                                                          <w:marTop w:val="0"/>
                                                          <w:marBottom w:val="0"/>
                                                          <w:divBdr>
                                                            <w:top w:val="none" w:sz="0" w:space="0" w:color="auto"/>
                                                            <w:left w:val="none" w:sz="0" w:space="0" w:color="auto"/>
                                                            <w:bottom w:val="none" w:sz="0" w:space="0" w:color="auto"/>
                                                            <w:right w:val="none" w:sz="0" w:space="0" w:color="auto"/>
                                                          </w:divBdr>
                                                          <w:divsChild>
                                                            <w:div w:id="2053574452">
                                                              <w:marLeft w:val="0"/>
                                                              <w:marRight w:val="150"/>
                                                              <w:marTop w:val="0"/>
                                                              <w:marBottom w:val="150"/>
                                                              <w:divBdr>
                                                                <w:top w:val="none" w:sz="0" w:space="0" w:color="auto"/>
                                                                <w:left w:val="none" w:sz="0" w:space="0" w:color="auto"/>
                                                                <w:bottom w:val="none" w:sz="0" w:space="0" w:color="auto"/>
                                                                <w:right w:val="none" w:sz="0" w:space="0" w:color="auto"/>
                                                              </w:divBdr>
                                                              <w:divsChild>
                                                                <w:div w:id="831335180">
                                                                  <w:marLeft w:val="0"/>
                                                                  <w:marRight w:val="0"/>
                                                                  <w:marTop w:val="0"/>
                                                                  <w:marBottom w:val="0"/>
                                                                  <w:divBdr>
                                                                    <w:top w:val="none" w:sz="0" w:space="0" w:color="auto"/>
                                                                    <w:left w:val="none" w:sz="0" w:space="0" w:color="auto"/>
                                                                    <w:bottom w:val="none" w:sz="0" w:space="0" w:color="auto"/>
                                                                    <w:right w:val="none" w:sz="0" w:space="0" w:color="auto"/>
                                                                  </w:divBdr>
                                                                  <w:divsChild>
                                                                    <w:div w:id="918103010">
                                                                      <w:marLeft w:val="0"/>
                                                                      <w:marRight w:val="0"/>
                                                                      <w:marTop w:val="0"/>
                                                                      <w:marBottom w:val="0"/>
                                                                      <w:divBdr>
                                                                        <w:top w:val="none" w:sz="0" w:space="0" w:color="auto"/>
                                                                        <w:left w:val="none" w:sz="0" w:space="0" w:color="auto"/>
                                                                        <w:bottom w:val="none" w:sz="0" w:space="0" w:color="auto"/>
                                                                        <w:right w:val="none" w:sz="0" w:space="0" w:color="auto"/>
                                                                      </w:divBdr>
                                                                      <w:divsChild>
                                                                        <w:div w:id="1457413178">
                                                                          <w:marLeft w:val="0"/>
                                                                          <w:marRight w:val="0"/>
                                                                          <w:marTop w:val="0"/>
                                                                          <w:marBottom w:val="0"/>
                                                                          <w:divBdr>
                                                                            <w:top w:val="none" w:sz="0" w:space="0" w:color="auto"/>
                                                                            <w:left w:val="none" w:sz="0" w:space="0" w:color="auto"/>
                                                                            <w:bottom w:val="none" w:sz="0" w:space="0" w:color="auto"/>
                                                                            <w:right w:val="none" w:sz="0" w:space="0" w:color="auto"/>
                                                                          </w:divBdr>
                                                                          <w:divsChild>
                                                                            <w:div w:id="2090420698">
                                                                              <w:marLeft w:val="0"/>
                                                                              <w:marRight w:val="0"/>
                                                                              <w:marTop w:val="0"/>
                                                                              <w:marBottom w:val="0"/>
                                                                              <w:divBdr>
                                                                                <w:top w:val="none" w:sz="0" w:space="0" w:color="auto"/>
                                                                                <w:left w:val="none" w:sz="0" w:space="0" w:color="auto"/>
                                                                                <w:bottom w:val="none" w:sz="0" w:space="0" w:color="auto"/>
                                                                                <w:right w:val="none" w:sz="0" w:space="0" w:color="auto"/>
                                                                              </w:divBdr>
                                                                              <w:divsChild>
                                                                                <w:div w:id="857280586">
                                                                                  <w:marLeft w:val="0"/>
                                                                                  <w:marRight w:val="0"/>
                                                                                  <w:marTop w:val="0"/>
                                                                                  <w:marBottom w:val="0"/>
                                                                                  <w:divBdr>
                                                                                    <w:top w:val="none" w:sz="0" w:space="0" w:color="auto"/>
                                                                                    <w:left w:val="none" w:sz="0" w:space="0" w:color="auto"/>
                                                                                    <w:bottom w:val="none" w:sz="0" w:space="0" w:color="auto"/>
                                                                                    <w:right w:val="none" w:sz="0" w:space="0" w:color="auto"/>
                                                                                  </w:divBdr>
                                                                                  <w:divsChild>
                                                                                    <w:div w:id="259065929">
                                                                                      <w:marLeft w:val="960"/>
                                                                                      <w:marRight w:val="0"/>
                                                                                      <w:marTop w:val="0"/>
                                                                                      <w:marBottom w:val="0"/>
                                                                                      <w:divBdr>
                                                                                        <w:top w:val="none" w:sz="0" w:space="0" w:color="auto"/>
                                                                                        <w:left w:val="none" w:sz="0" w:space="0" w:color="auto"/>
                                                                                        <w:bottom w:val="none" w:sz="0" w:space="0" w:color="auto"/>
                                                                                        <w:right w:val="none" w:sz="0" w:space="0" w:color="auto"/>
                                                                                      </w:divBdr>
                                                                                    </w:div>
                                                                                    <w:div w:id="15383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067332">
      <w:bodyDiv w:val="1"/>
      <w:marLeft w:val="0"/>
      <w:marRight w:val="0"/>
      <w:marTop w:val="0"/>
      <w:marBottom w:val="0"/>
      <w:divBdr>
        <w:top w:val="none" w:sz="0" w:space="0" w:color="auto"/>
        <w:left w:val="none" w:sz="0" w:space="0" w:color="auto"/>
        <w:bottom w:val="none" w:sz="0" w:space="0" w:color="auto"/>
        <w:right w:val="none" w:sz="0" w:space="0" w:color="auto"/>
      </w:divBdr>
    </w:div>
    <w:div w:id="1371490138">
      <w:bodyDiv w:val="1"/>
      <w:marLeft w:val="0"/>
      <w:marRight w:val="0"/>
      <w:marTop w:val="0"/>
      <w:marBottom w:val="0"/>
      <w:divBdr>
        <w:top w:val="none" w:sz="0" w:space="0" w:color="auto"/>
        <w:left w:val="none" w:sz="0" w:space="0" w:color="auto"/>
        <w:bottom w:val="none" w:sz="0" w:space="0" w:color="auto"/>
        <w:right w:val="none" w:sz="0" w:space="0" w:color="auto"/>
      </w:divBdr>
    </w:div>
    <w:div w:id="1622757897">
      <w:bodyDiv w:val="1"/>
      <w:marLeft w:val="0"/>
      <w:marRight w:val="0"/>
      <w:marTop w:val="0"/>
      <w:marBottom w:val="0"/>
      <w:divBdr>
        <w:top w:val="none" w:sz="0" w:space="0" w:color="auto"/>
        <w:left w:val="none" w:sz="0" w:space="0" w:color="auto"/>
        <w:bottom w:val="none" w:sz="0" w:space="0" w:color="auto"/>
        <w:right w:val="none" w:sz="0" w:space="0" w:color="auto"/>
      </w:divBdr>
    </w:div>
    <w:div w:id="1632052747">
      <w:bodyDiv w:val="1"/>
      <w:marLeft w:val="0"/>
      <w:marRight w:val="0"/>
      <w:marTop w:val="0"/>
      <w:marBottom w:val="0"/>
      <w:divBdr>
        <w:top w:val="none" w:sz="0" w:space="0" w:color="auto"/>
        <w:left w:val="none" w:sz="0" w:space="0" w:color="auto"/>
        <w:bottom w:val="none" w:sz="0" w:space="0" w:color="auto"/>
        <w:right w:val="none" w:sz="0" w:space="0" w:color="auto"/>
      </w:divBdr>
    </w:div>
    <w:div w:id="1715041777">
      <w:bodyDiv w:val="1"/>
      <w:marLeft w:val="0"/>
      <w:marRight w:val="0"/>
      <w:marTop w:val="0"/>
      <w:marBottom w:val="0"/>
      <w:divBdr>
        <w:top w:val="none" w:sz="0" w:space="0" w:color="auto"/>
        <w:left w:val="none" w:sz="0" w:space="0" w:color="auto"/>
        <w:bottom w:val="none" w:sz="0" w:space="0" w:color="auto"/>
        <w:right w:val="none" w:sz="0" w:space="0" w:color="auto"/>
      </w:divBdr>
    </w:div>
    <w:div w:id="1858232508">
      <w:bodyDiv w:val="1"/>
      <w:marLeft w:val="0"/>
      <w:marRight w:val="0"/>
      <w:marTop w:val="0"/>
      <w:marBottom w:val="0"/>
      <w:divBdr>
        <w:top w:val="none" w:sz="0" w:space="0" w:color="auto"/>
        <w:left w:val="none" w:sz="0" w:space="0" w:color="auto"/>
        <w:bottom w:val="none" w:sz="0" w:space="0" w:color="auto"/>
        <w:right w:val="none" w:sz="0" w:space="0" w:color="auto"/>
      </w:divBdr>
    </w:div>
    <w:div w:id="2009406189">
      <w:bodyDiv w:val="1"/>
      <w:marLeft w:val="0"/>
      <w:marRight w:val="0"/>
      <w:marTop w:val="0"/>
      <w:marBottom w:val="0"/>
      <w:divBdr>
        <w:top w:val="none" w:sz="0" w:space="0" w:color="auto"/>
        <w:left w:val="none" w:sz="0" w:space="0" w:color="auto"/>
        <w:bottom w:val="none" w:sz="0" w:space="0" w:color="auto"/>
        <w:right w:val="none" w:sz="0" w:space="0" w:color="auto"/>
      </w:divBdr>
      <w:divsChild>
        <w:div w:id="874657555">
          <w:marLeft w:val="0"/>
          <w:marRight w:val="0"/>
          <w:marTop w:val="0"/>
          <w:marBottom w:val="0"/>
          <w:divBdr>
            <w:top w:val="none" w:sz="0" w:space="0" w:color="auto"/>
            <w:left w:val="none" w:sz="0" w:space="0" w:color="auto"/>
            <w:bottom w:val="none" w:sz="0" w:space="0" w:color="auto"/>
            <w:right w:val="none" w:sz="0" w:space="0" w:color="auto"/>
          </w:divBdr>
        </w:div>
        <w:div w:id="1328820707">
          <w:marLeft w:val="0"/>
          <w:marRight w:val="0"/>
          <w:marTop w:val="0"/>
          <w:marBottom w:val="0"/>
          <w:divBdr>
            <w:top w:val="none" w:sz="0" w:space="0" w:color="auto"/>
            <w:left w:val="none" w:sz="0" w:space="0" w:color="auto"/>
            <w:bottom w:val="none" w:sz="0" w:space="0" w:color="auto"/>
            <w:right w:val="none" w:sz="0" w:space="0" w:color="auto"/>
          </w:divBdr>
        </w:div>
        <w:div w:id="1634825413">
          <w:marLeft w:val="0"/>
          <w:marRight w:val="0"/>
          <w:marTop w:val="0"/>
          <w:marBottom w:val="0"/>
          <w:divBdr>
            <w:top w:val="none" w:sz="0" w:space="0" w:color="auto"/>
            <w:left w:val="none" w:sz="0" w:space="0" w:color="auto"/>
            <w:bottom w:val="none" w:sz="0" w:space="0" w:color="auto"/>
            <w:right w:val="none" w:sz="0" w:space="0" w:color="auto"/>
          </w:divBdr>
        </w:div>
      </w:divsChild>
    </w:div>
    <w:div w:id="2050035215">
      <w:bodyDiv w:val="1"/>
      <w:marLeft w:val="0"/>
      <w:marRight w:val="0"/>
      <w:marTop w:val="0"/>
      <w:marBottom w:val="0"/>
      <w:divBdr>
        <w:top w:val="none" w:sz="0" w:space="0" w:color="auto"/>
        <w:left w:val="none" w:sz="0" w:space="0" w:color="auto"/>
        <w:bottom w:val="none" w:sz="0" w:space="0" w:color="auto"/>
        <w:right w:val="none" w:sz="0" w:space="0" w:color="auto"/>
      </w:divBdr>
    </w:div>
    <w:div w:id="2091349210">
      <w:bodyDiv w:val="1"/>
      <w:marLeft w:val="0"/>
      <w:marRight w:val="0"/>
      <w:marTop w:val="0"/>
      <w:marBottom w:val="0"/>
      <w:divBdr>
        <w:top w:val="none" w:sz="0" w:space="0" w:color="auto"/>
        <w:left w:val="none" w:sz="0" w:space="0" w:color="auto"/>
        <w:bottom w:val="none" w:sz="0" w:space="0" w:color="auto"/>
        <w:right w:val="none" w:sz="0" w:space="0" w:color="auto"/>
      </w:divBdr>
    </w:div>
    <w:div w:id="210757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ED03C3-FC1C-49B6-ADEF-4E54987D474C}">
  <ds:schemaRefs>
    <ds:schemaRef ds:uri="http://schemas.microsoft.com/sharepoint/v3/contenttype/forms"/>
  </ds:schemaRefs>
</ds:datastoreItem>
</file>

<file path=customXml/itemProps2.xml><?xml version="1.0" encoding="utf-8"?>
<ds:datastoreItem xmlns:ds="http://schemas.openxmlformats.org/officeDocument/2006/customXml" ds:itemID="{D7878D50-B017-45CF-80EA-806496A33BF6}">
  <ds:schemaRefs>
    <ds:schemaRef ds:uri="http://schemas.openxmlformats.org/officeDocument/2006/bibliography"/>
  </ds:schemaRefs>
</ds:datastoreItem>
</file>

<file path=customXml/itemProps3.xml><?xml version="1.0" encoding="utf-8"?>
<ds:datastoreItem xmlns:ds="http://schemas.openxmlformats.org/officeDocument/2006/customXml" ds:itemID="{05794B62-5ED1-41DF-9CBB-30C1371D33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B27E6E-D95A-4C08-92F0-8F9906A4A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9</Pages>
  <Words>8160</Words>
  <Characters>4652</Characters>
  <Application>Microsoft Office Word</Application>
  <DocSecurity>0</DocSecurity>
  <Lines>38</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ac406e56-ad87-49d9-be77-d027f39614e8</vt:lpstr>
      <vt:lpstr>9d78a6eb-ec6d-47ff-9306-25f77a1ff8ab</vt:lpstr>
    </vt:vector>
  </TitlesOfParts>
  <Company>HP</Company>
  <LinksUpToDate>false</LinksUpToDate>
  <CharactersWithSpaces>12787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ac406e56-ad87-49d9-be77-d027f39614e8</dc:title>
  <dc:subject/>
  <dc:creator>Razmantienė Audronė</dc:creator>
  <cp:keywords/>
  <dc:description/>
  <cp:lastModifiedBy>Admins</cp:lastModifiedBy>
  <cp:revision>46</cp:revision>
  <cp:lastPrinted>2022-09-21T12:02:00Z</cp:lastPrinted>
  <dcterms:created xsi:type="dcterms:W3CDTF">2019-03-01T13:16:00Z</dcterms:created>
  <dcterms:modified xsi:type="dcterms:W3CDTF">2022-09-23T08:08:00Z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